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04" w:rsidRPr="00460C82" w:rsidRDefault="00474304" w:rsidP="00474304">
      <w:pPr>
        <w:ind w:right="-108" w:firstLine="0"/>
        <w:jc w:val="center"/>
        <w:rPr>
          <w:rFonts w:ascii="Times New Roman" w:hAnsi="Times New Roman" w:cs="Times New Roman"/>
          <w:b/>
        </w:rPr>
      </w:pPr>
      <w:r>
        <w:rPr>
          <w:rFonts w:ascii="Times New Roman" w:hAnsi="Times New Roman" w:cs="Times New Roman"/>
          <w:b/>
        </w:rPr>
        <w:t>Государственное</w:t>
      </w:r>
      <w:r w:rsidRPr="00F56A7E">
        <w:rPr>
          <w:rFonts w:ascii="Times New Roman" w:hAnsi="Times New Roman" w:cs="Times New Roman"/>
          <w:b/>
        </w:rPr>
        <w:t xml:space="preserve"> бюджетное дошкольное образовательное учреждение</w:t>
      </w:r>
    </w:p>
    <w:p w:rsidR="00474304" w:rsidRDefault="00474304" w:rsidP="00474304">
      <w:pPr>
        <w:ind w:right="-108" w:firstLine="0"/>
        <w:jc w:val="center"/>
        <w:rPr>
          <w:rFonts w:ascii="Times New Roman" w:hAnsi="Times New Roman"/>
          <w:b/>
        </w:rPr>
      </w:pPr>
      <w:r w:rsidRPr="00F56A7E">
        <w:rPr>
          <w:rFonts w:ascii="Times New Roman" w:hAnsi="Times New Roman" w:cs="Times New Roman"/>
          <w:b/>
          <w:color w:val="000000"/>
        </w:rPr>
        <w:t xml:space="preserve">«ДЕТСКИЙ САД </w:t>
      </w:r>
      <w:r>
        <w:rPr>
          <w:rFonts w:ascii="Times New Roman" w:hAnsi="Times New Roman"/>
          <w:b/>
        </w:rPr>
        <w:t xml:space="preserve">№ 22 «ЗЕЗАГ» Г. ГРОЗНЫЙ </w:t>
      </w:r>
    </w:p>
    <w:p w:rsidR="00474304" w:rsidRDefault="00474304" w:rsidP="00474304">
      <w:pPr>
        <w:ind w:right="-108" w:firstLine="0"/>
        <w:jc w:val="center"/>
        <w:rPr>
          <w:rFonts w:ascii="Times New Roman" w:hAnsi="Times New Roman"/>
          <w:b/>
        </w:rPr>
      </w:pPr>
    </w:p>
    <w:p w:rsidR="00474304" w:rsidRPr="00603EC3" w:rsidRDefault="00474304" w:rsidP="00474304">
      <w:pPr>
        <w:pStyle w:val="ConsPlusNonformat"/>
        <w:ind w:right="-108"/>
        <w:jc w:val="center"/>
        <w:rPr>
          <w:rFonts w:ascii="Times New Roman" w:hAnsi="Times New Roman" w:cs="Times New Roman"/>
          <w:sz w:val="28"/>
          <w:szCs w:val="28"/>
        </w:rPr>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3"/>
        <w:gridCol w:w="4501"/>
      </w:tblGrid>
      <w:tr w:rsidR="00474304" w:rsidTr="00853C8D">
        <w:tc>
          <w:tcPr>
            <w:tcW w:w="5353" w:type="dxa"/>
          </w:tcPr>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От работников:</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 xml:space="preserve">Председатель ППО </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ГБДОУ № 22 «</w:t>
            </w:r>
            <w:proofErr w:type="spellStart"/>
            <w:r>
              <w:rPr>
                <w:rFonts w:ascii="Times New Roman" w:hAnsi="Times New Roman" w:cs="Times New Roman"/>
                <w:sz w:val="28"/>
                <w:szCs w:val="28"/>
              </w:rPr>
              <w:t>Зезаг</w:t>
            </w:r>
            <w:proofErr w:type="spellEnd"/>
            <w:r>
              <w:rPr>
                <w:rFonts w:ascii="Times New Roman" w:hAnsi="Times New Roman" w:cs="Times New Roman"/>
                <w:sz w:val="28"/>
                <w:szCs w:val="28"/>
              </w:rPr>
              <w:t>» г. Грозный</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__________</w:t>
            </w:r>
            <w:r w:rsidR="00716167">
              <w:rPr>
                <w:rFonts w:ascii="Times New Roman" w:hAnsi="Times New Roman" w:cs="Times New Roman"/>
                <w:sz w:val="28"/>
                <w:szCs w:val="28"/>
              </w:rPr>
              <w:t>_____</w:t>
            </w:r>
            <w:r>
              <w:rPr>
                <w:rFonts w:ascii="Times New Roman" w:hAnsi="Times New Roman" w:cs="Times New Roman"/>
                <w:sz w:val="28"/>
                <w:szCs w:val="28"/>
              </w:rPr>
              <w:t xml:space="preserve">__ </w:t>
            </w:r>
            <w:r w:rsidR="00E03791">
              <w:rPr>
                <w:rFonts w:ascii="Times New Roman" w:hAnsi="Times New Roman" w:cs="Times New Roman"/>
                <w:sz w:val="28"/>
                <w:szCs w:val="28"/>
              </w:rPr>
              <w:t xml:space="preserve">Э.А. </w:t>
            </w:r>
            <w:proofErr w:type="spellStart"/>
            <w:r w:rsidR="00E03791">
              <w:rPr>
                <w:rFonts w:ascii="Times New Roman" w:hAnsi="Times New Roman" w:cs="Times New Roman"/>
                <w:sz w:val="28"/>
                <w:szCs w:val="28"/>
              </w:rPr>
              <w:t>Сатаева</w:t>
            </w:r>
            <w:proofErr w:type="spellEnd"/>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_____ _______________ 20____г.</w:t>
            </w:r>
          </w:p>
          <w:p w:rsidR="00474304" w:rsidRDefault="00474304" w:rsidP="00853C8D">
            <w:pPr>
              <w:pStyle w:val="ConsPlusNonformat"/>
              <w:ind w:right="-108"/>
              <w:rPr>
                <w:rFonts w:ascii="Times New Roman" w:hAnsi="Times New Roman" w:cs="Times New Roman"/>
                <w:sz w:val="28"/>
                <w:szCs w:val="28"/>
              </w:rPr>
            </w:pPr>
          </w:p>
          <w:p w:rsidR="00474304" w:rsidRDefault="00474304" w:rsidP="00853C8D">
            <w:pPr>
              <w:pStyle w:val="ConsPlusNonformat"/>
              <w:ind w:right="-108"/>
              <w:rPr>
                <w:rFonts w:ascii="Times New Roman" w:hAnsi="Times New Roman" w:cs="Times New Roman"/>
                <w:sz w:val="28"/>
                <w:szCs w:val="28"/>
              </w:rPr>
            </w:pPr>
          </w:p>
        </w:tc>
        <w:tc>
          <w:tcPr>
            <w:tcW w:w="4501" w:type="dxa"/>
          </w:tcPr>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От работодателя:</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Заведующий ГБДОУ № 22 «</w:t>
            </w:r>
            <w:proofErr w:type="spellStart"/>
            <w:r>
              <w:rPr>
                <w:rFonts w:ascii="Times New Roman" w:hAnsi="Times New Roman" w:cs="Times New Roman"/>
                <w:sz w:val="28"/>
                <w:szCs w:val="28"/>
              </w:rPr>
              <w:t>Зезаг</w:t>
            </w:r>
            <w:proofErr w:type="spellEnd"/>
            <w:r>
              <w:rPr>
                <w:rFonts w:ascii="Times New Roman" w:hAnsi="Times New Roman" w:cs="Times New Roman"/>
                <w:sz w:val="28"/>
                <w:szCs w:val="28"/>
              </w:rPr>
              <w:t>»</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г. Грозный</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 xml:space="preserve">________________ М.Ш. </w:t>
            </w:r>
            <w:proofErr w:type="spellStart"/>
            <w:r>
              <w:rPr>
                <w:rFonts w:ascii="Times New Roman" w:hAnsi="Times New Roman" w:cs="Times New Roman"/>
                <w:sz w:val="28"/>
                <w:szCs w:val="28"/>
              </w:rPr>
              <w:t>Дадаева</w:t>
            </w:r>
            <w:proofErr w:type="spellEnd"/>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_____ ________________ 20____г.</w:t>
            </w:r>
          </w:p>
        </w:tc>
      </w:tr>
    </w:tbl>
    <w:p w:rsidR="00474304" w:rsidRDefault="00474304" w:rsidP="00474304">
      <w:pPr>
        <w:pStyle w:val="ConsPlusNonformat"/>
        <w:ind w:right="-108"/>
        <w:jc w:val="center"/>
        <w:rPr>
          <w:rFonts w:ascii="Times New Roman" w:hAnsi="Times New Roman" w:cs="Times New Roman"/>
          <w:sz w:val="28"/>
          <w:szCs w:val="28"/>
        </w:rPr>
      </w:pPr>
    </w:p>
    <w:p w:rsidR="00474304" w:rsidRDefault="00474304" w:rsidP="00474304">
      <w:pPr>
        <w:pStyle w:val="ConsPlusNonformat"/>
        <w:ind w:right="-108"/>
        <w:jc w:val="center"/>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Pr="00E32CE3" w:rsidRDefault="00474304" w:rsidP="00474304">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КОЛЛЕКТИВНЫЙ ДОГОВОР</w:t>
      </w:r>
    </w:p>
    <w:p w:rsidR="00474304" w:rsidRDefault="00474304" w:rsidP="00474304">
      <w:pPr>
        <w:pStyle w:val="ConsPlusNonformat"/>
        <w:jc w:val="center"/>
        <w:rPr>
          <w:rFonts w:ascii="Times New Roman" w:hAnsi="Times New Roman" w:cs="Times New Roman"/>
          <w:b/>
          <w:sz w:val="28"/>
          <w:szCs w:val="28"/>
        </w:rPr>
      </w:pPr>
      <w:r>
        <w:rPr>
          <w:rFonts w:ascii="Times New Roman" w:hAnsi="Times New Roman" w:cs="Times New Roman"/>
          <w:b/>
          <w:sz w:val="28"/>
          <w:szCs w:val="28"/>
        </w:rPr>
        <w:t>между работодателем и работниками</w:t>
      </w:r>
    </w:p>
    <w:p w:rsidR="00474304" w:rsidRDefault="00474304" w:rsidP="00474304">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государственного бюджетного дошкольного образовательного учреждения «Детский сад № 22 «</w:t>
      </w:r>
      <w:proofErr w:type="spellStart"/>
      <w:r>
        <w:rPr>
          <w:rFonts w:ascii="Times New Roman" w:hAnsi="Times New Roman" w:cs="Times New Roman"/>
          <w:b/>
          <w:sz w:val="28"/>
          <w:szCs w:val="28"/>
        </w:rPr>
        <w:t>Зезаг</w:t>
      </w:r>
      <w:proofErr w:type="spellEnd"/>
      <w:r>
        <w:rPr>
          <w:rFonts w:ascii="Times New Roman" w:hAnsi="Times New Roman" w:cs="Times New Roman"/>
          <w:b/>
          <w:sz w:val="28"/>
          <w:szCs w:val="28"/>
        </w:rPr>
        <w:t>» г. Грозный</w:t>
      </w:r>
    </w:p>
    <w:p w:rsidR="00474304" w:rsidRDefault="00474304" w:rsidP="00474304">
      <w:pPr>
        <w:pStyle w:val="ConsPlusNonformat"/>
        <w:jc w:val="center"/>
        <w:rPr>
          <w:rFonts w:ascii="Times New Roman" w:hAnsi="Times New Roman" w:cs="Times New Roman"/>
          <w:b/>
          <w:sz w:val="28"/>
          <w:szCs w:val="28"/>
        </w:rPr>
      </w:pPr>
      <w:r w:rsidRPr="00716167">
        <w:rPr>
          <w:rFonts w:ascii="Times New Roman" w:hAnsi="Times New Roman" w:cs="Times New Roman"/>
          <w:b/>
          <w:sz w:val="28"/>
          <w:szCs w:val="28"/>
        </w:rPr>
        <w:t>на период с</w:t>
      </w:r>
      <w:r w:rsidR="00716167" w:rsidRPr="00716167">
        <w:rPr>
          <w:rFonts w:ascii="Times New Roman" w:hAnsi="Times New Roman" w:cs="Times New Roman"/>
          <w:b/>
          <w:sz w:val="28"/>
          <w:szCs w:val="28"/>
        </w:rPr>
        <w:t xml:space="preserve"> </w:t>
      </w:r>
      <w:r w:rsidR="00E03791">
        <w:rPr>
          <w:rFonts w:ascii="Times New Roman" w:hAnsi="Times New Roman" w:cs="Times New Roman"/>
          <w:b/>
          <w:sz w:val="28"/>
          <w:szCs w:val="28"/>
        </w:rPr>
        <w:t>26.08.2022</w:t>
      </w:r>
      <w:r w:rsidRPr="00716167">
        <w:rPr>
          <w:rFonts w:ascii="Times New Roman" w:hAnsi="Times New Roman" w:cs="Times New Roman"/>
          <w:b/>
          <w:sz w:val="28"/>
          <w:szCs w:val="28"/>
        </w:rPr>
        <w:t xml:space="preserve"> по </w:t>
      </w:r>
      <w:r w:rsidR="00E03791">
        <w:rPr>
          <w:rFonts w:ascii="Times New Roman" w:hAnsi="Times New Roman" w:cs="Times New Roman"/>
          <w:b/>
          <w:sz w:val="28"/>
          <w:szCs w:val="28"/>
        </w:rPr>
        <w:t>26.08.2025</w:t>
      </w:r>
    </w:p>
    <w:p w:rsidR="00716167" w:rsidRDefault="00716167" w:rsidP="00474304">
      <w:pPr>
        <w:pStyle w:val="ConsPlusNonformat"/>
        <w:jc w:val="center"/>
        <w:rPr>
          <w:rFonts w:ascii="Times New Roman" w:hAnsi="Times New Roman" w:cs="Times New Roman"/>
          <w:b/>
          <w:sz w:val="28"/>
          <w:szCs w:val="28"/>
        </w:rPr>
      </w:pPr>
    </w:p>
    <w:p w:rsidR="00474304" w:rsidRDefault="00474304" w:rsidP="00474304">
      <w:pPr>
        <w:pStyle w:val="ConsPlusNonformat"/>
        <w:jc w:val="center"/>
        <w:rPr>
          <w:rFonts w:ascii="Times New Roman" w:hAnsi="Times New Roman" w:cs="Times New Roman"/>
          <w:b/>
          <w:sz w:val="28"/>
          <w:szCs w:val="28"/>
        </w:rPr>
      </w:pPr>
    </w:p>
    <w:p w:rsidR="00E03791" w:rsidRPr="00603EC3" w:rsidRDefault="00E03791" w:rsidP="00474304">
      <w:pPr>
        <w:pStyle w:val="ConsPlusNonformat"/>
        <w:jc w:val="center"/>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jc w:val="center"/>
        <w:rPr>
          <w:rFonts w:ascii="Times New Roman" w:hAnsi="Times New Roman" w:cs="Times New Roman"/>
          <w:sz w:val="28"/>
          <w:szCs w:val="28"/>
        </w:rPr>
      </w:pPr>
    </w:p>
    <w:tbl>
      <w:tblPr>
        <w:tblStyle w:val="af"/>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3"/>
        <w:gridCol w:w="4501"/>
      </w:tblGrid>
      <w:tr w:rsidR="00474304" w:rsidTr="00853C8D">
        <w:tc>
          <w:tcPr>
            <w:tcW w:w="5353" w:type="dxa"/>
          </w:tcPr>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ПРИНЯТ</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 xml:space="preserve">Общим собранием </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трудового коллектива</w:t>
            </w:r>
          </w:p>
          <w:p w:rsidR="00474304" w:rsidRDefault="00474304" w:rsidP="00853C8D">
            <w:pPr>
              <w:pStyle w:val="ConsPlusNonformat"/>
              <w:ind w:right="-108"/>
              <w:rPr>
                <w:rFonts w:ascii="Times New Roman" w:hAnsi="Times New Roman" w:cs="Times New Roman"/>
                <w:sz w:val="28"/>
                <w:szCs w:val="28"/>
              </w:rPr>
            </w:pPr>
            <w:r w:rsidRPr="00716167">
              <w:rPr>
                <w:rFonts w:ascii="Times New Roman" w:hAnsi="Times New Roman" w:cs="Times New Roman"/>
                <w:sz w:val="28"/>
                <w:szCs w:val="28"/>
              </w:rPr>
              <w:t xml:space="preserve">(протокол от </w:t>
            </w:r>
            <w:r w:rsidR="00E03791">
              <w:rPr>
                <w:rFonts w:ascii="Times New Roman" w:hAnsi="Times New Roman" w:cs="Times New Roman"/>
                <w:sz w:val="28"/>
                <w:szCs w:val="28"/>
              </w:rPr>
              <w:t>26.08.2022</w:t>
            </w:r>
            <w:r w:rsidR="00716167" w:rsidRPr="00716167">
              <w:rPr>
                <w:rFonts w:ascii="Times New Roman" w:hAnsi="Times New Roman" w:cs="Times New Roman"/>
                <w:sz w:val="28"/>
                <w:szCs w:val="28"/>
              </w:rPr>
              <w:t xml:space="preserve"> </w:t>
            </w:r>
            <w:r w:rsidR="00D94447" w:rsidRPr="00716167">
              <w:rPr>
                <w:rFonts w:ascii="Times New Roman" w:hAnsi="Times New Roman" w:cs="Times New Roman"/>
                <w:sz w:val="28"/>
                <w:szCs w:val="28"/>
              </w:rPr>
              <w:t>№</w:t>
            </w:r>
            <w:r w:rsidR="00716167" w:rsidRPr="00716167">
              <w:rPr>
                <w:rFonts w:ascii="Times New Roman" w:hAnsi="Times New Roman" w:cs="Times New Roman"/>
                <w:sz w:val="28"/>
                <w:szCs w:val="28"/>
              </w:rPr>
              <w:t xml:space="preserve"> </w:t>
            </w:r>
            <w:r w:rsidR="00E03791">
              <w:rPr>
                <w:rFonts w:ascii="Times New Roman" w:hAnsi="Times New Roman" w:cs="Times New Roman"/>
                <w:sz w:val="28"/>
                <w:szCs w:val="28"/>
              </w:rPr>
              <w:t>1</w:t>
            </w:r>
            <w:r w:rsidRPr="00716167">
              <w:rPr>
                <w:rFonts w:ascii="Times New Roman" w:hAnsi="Times New Roman" w:cs="Times New Roman"/>
                <w:sz w:val="28"/>
                <w:szCs w:val="28"/>
              </w:rPr>
              <w:t>)</w:t>
            </w:r>
          </w:p>
          <w:p w:rsidR="00474304" w:rsidRDefault="00474304" w:rsidP="00853C8D">
            <w:pPr>
              <w:pStyle w:val="ConsPlusNonformat"/>
              <w:ind w:right="-108"/>
              <w:rPr>
                <w:rFonts w:ascii="Times New Roman" w:hAnsi="Times New Roman" w:cs="Times New Roman"/>
                <w:sz w:val="28"/>
                <w:szCs w:val="28"/>
              </w:rPr>
            </w:pPr>
          </w:p>
          <w:p w:rsidR="00474304" w:rsidRDefault="00474304" w:rsidP="00853C8D">
            <w:pPr>
              <w:pStyle w:val="ConsPlusNonformat"/>
              <w:ind w:right="-108"/>
              <w:rPr>
                <w:rFonts w:ascii="Times New Roman" w:hAnsi="Times New Roman" w:cs="Times New Roman"/>
                <w:sz w:val="28"/>
                <w:szCs w:val="28"/>
              </w:rPr>
            </w:pPr>
          </w:p>
        </w:tc>
        <w:tc>
          <w:tcPr>
            <w:tcW w:w="4501" w:type="dxa"/>
          </w:tcPr>
          <w:p w:rsidR="00474304" w:rsidRPr="00716167" w:rsidRDefault="00474304" w:rsidP="00716167">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Коллективный договор прошел уведомительную регистрацию</w:t>
            </w:r>
            <w:r w:rsidR="00716167">
              <w:rPr>
                <w:rFonts w:ascii="Times New Roman" w:hAnsi="Times New Roman" w:cs="Times New Roman"/>
                <w:sz w:val="28"/>
                <w:szCs w:val="28"/>
              </w:rPr>
              <w:t xml:space="preserve">                   </w:t>
            </w:r>
            <w:r w:rsidRPr="00492AD2">
              <w:rPr>
                <w:rFonts w:ascii="Times New Roman" w:eastAsia="Times New Roman" w:hAnsi="Times New Roman"/>
                <w:sz w:val="28"/>
                <w:szCs w:val="28"/>
              </w:rPr>
              <w:t xml:space="preserve">в </w:t>
            </w:r>
            <w:r w:rsidR="005F30CF">
              <w:rPr>
                <w:rFonts w:ascii="Times New Roman" w:eastAsia="Times New Roman" w:hAnsi="Times New Roman"/>
                <w:sz w:val="28"/>
                <w:szCs w:val="28"/>
              </w:rPr>
              <w:t>О</w:t>
            </w:r>
            <w:r w:rsidRPr="00492AD2">
              <w:rPr>
                <w:rFonts w:ascii="Times New Roman" w:eastAsia="Times New Roman" w:hAnsi="Times New Roman"/>
                <w:sz w:val="28"/>
                <w:szCs w:val="28"/>
              </w:rPr>
              <w:t>тделе труда и социального</w:t>
            </w:r>
            <w:r w:rsidR="00716167">
              <w:rPr>
                <w:rFonts w:ascii="Times New Roman" w:eastAsia="Times New Roman" w:hAnsi="Times New Roman"/>
                <w:sz w:val="28"/>
                <w:szCs w:val="28"/>
              </w:rPr>
              <w:t xml:space="preserve"> </w:t>
            </w:r>
            <w:r w:rsidRPr="00492AD2">
              <w:rPr>
                <w:rFonts w:ascii="Times New Roman" w:eastAsia="Times New Roman" w:hAnsi="Times New Roman"/>
                <w:sz w:val="28"/>
                <w:szCs w:val="28"/>
              </w:rPr>
              <w:t xml:space="preserve">развития </w:t>
            </w:r>
            <w:r w:rsidR="00716167">
              <w:rPr>
                <w:rFonts w:ascii="Times New Roman" w:eastAsia="Times New Roman" w:hAnsi="Times New Roman"/>
                <w:sz w:val="28"/>
                <w:szCs w:val="28"/>
              </w:rPr>
              <w:t>Ахматовского</w:t>
            </w:r>
            <w:r>
              <w:rPr>
                <w:rFonts w:ascii="Times New Roman" w:eastAsia="Times New Roman" w:hAnsi="Times New Roman"/>
                <w:sz w:val="28"/>
                <w:szCs w:val="28"/>
              </w:rPr>
              <w:t xml:space="preserve"> района</w:t>
            </w:r>
            <w:r w:rsidR="00716167">
              <w:rPr>
                <w:rFonts w:ascii="Times New Roman" w:eastAsia="Times New Roman" w:hAnsi="Times New Roman"/>
                <w:sz w:val="28"/>
                <w:szCs w:val="28"/>
              </w:rPr>
              <w:t xml:space="preserve">                     </w:t>
            </w:r>
            <w:r>
              <w:rPr>
                <w:rFonts w:ascii="Times New Roman" w:eastAsia="Times New Roman" w:hAnsi="Times New Roman"/>
                <w:sz w:val="28"/>
                <w:szCs w:val="28"/>
              </w:rPr>
              <w:t>г. Грозного</w:t>
            </w:r>
          </w:p>
          <w:p w:rsidR="00474304" w:rsidRPr="00492AD2" w:rsidRDefault="00474304" w:rsidP="00716167">
            <w:pPr>
              <w:ind w:firstLine="0"/>
              <w:rPr>
                <w:rFonts w:ascii="Times New Roman" w:eastAsia="Times New Roman" w:hAnsi="Times New Roman"/>
                <w:sz w:val="28"/>
                <w:szCs w:val="28"/>
              </w:rPr>
            </w:pPr>
            <w:r w:rsidRPr="00492AD2">
              <w:rPr>
                <w:rFonts w:ascii="Times New Roman" w:eastAsia="Times New Roman" w:hAnsi="Times New Roman"/>
                <w:sz w:val="28"/>
                <w:szCs w:val="28"/>
              </w:rPr>
              <w:t>Регистрационный № _________</w:t>
            </w:r>
            <w:r w:rsidR="00716167">
              <w:rPr>
                <w:rFonts w:ascii="Times New Roman" w:eastAsia="Times New Roman" w:hAnsi="Times New Roman"/>
                <w:sz w:val="28"/>
                <w:szCs w:val="28"/>
              </w:rPr>
              <w:t>___</w:t>
            </w:r>
          </w:p>
          <w:p w:rsidR="00474304" w:rsidRPr="00492AD2" w:rsidRDefault="000C59D7" w:rsidP="00716167">
            <w:pPr>
              <w:ind w:firstLine="0"/>
              <w:rPr>
                <w:rFonts w:ascii="Times New Roman" w:eastAsia="Times New Roman" w:hAnsi="Times New Roman"/>
                <w:sz w:val="28"/>
                <w:szCs w:val="28"/>
              </w:rPr>
            </w:pPr>
            <w:r>
              <w:rPr>
                <w:rFonts w:ascii="Times New Roman" w:eastAsia="Times New Roman" w:hAnsi="Times New Roman"/>
                <w:sz w:val="28"/>
                <w:szCs w:val="28"/>
              </w:rPr>
              <w:t>Руководитель</w:t>
            </w:r>
            <w:r w:rsidR="00474304" w:rsidRPr="00492AD2">
              <w:rPr>
                <w:rFonts w:ascii="Times New Roman" w:eastAsia="Times New Roman" w:hAnsi="Times New Roman"/>
                <w:sz w:val="28"/>
                <w:szCs w:val="28"/>
              </w:rPr>
              <w:t xml:space="preserve"> </w:t>
            </w:r>
            <w:r w:rsidR="005F30CF">
              <w:rPr>
                <w:rFonts w:ascii="Times New Roman" w:eastAsia="Times New Roman" w:hAnsi="Times New Roman"/>
                <w:sz w:val="28"/>
                <w:szCs w:val="28"/>
              </w:rPr>
              <w:t>О</w:t>
            </w:r>
            <w:bookmarkStart w:id="0" w:name="_GoBack"/>
            <w:bookmarkEnd w:id="0"/>
            <w:r w:rsidR="00474304" w:rsidRPr="00492AD2">
              <w:rPr>
                <w:rFonts w:ascii="Times New Roman" w:eastAsia="Times New Roman" w:hAnsi="Times New Roman"/>
                <w:sz w:val="28"/>
                <w:szCs w:val="28"/>
              </w:rPr>
              <w:t>тдела труда и</w:t>
            </w:r>
            <w:r w:rsidR="00716167">
              <w:rPr>
                <w:rFonts w:ascii="Times New Roman" w:eastAsia="Times New Roman" w:hAnsi="Times New Roman"/>
                <w:sz w:val="28"/>
                <w:szCs w:val="28"/>
              </w:rPr>
              <w:t xml:space="preserve"> </w:t>
            </w:r>
            <w:r w:rsidR="00474304" w:rsidRPr="00492AD2">
              <w:rPr>
                <w:rFonts w:ascii="Times New Roman" w:eastAsia="Times New Roman" w:hAnsi="Times New Roman"/>
                <w:sz w:val="28"/>
                <w:szCs w:val="28"/>
              </w:rPr>
              <w:t>социального развития</w:t>
            </w:r>
            <w:r w:rsidR="00716167">
              <w:rPr>
                <w:rFonts w:ascii="Times New Roman" w:eastAsia="Times New Roman" w:hAnsi="Times New Roman"/>
                <w:sz w:val="28"/>
                <w:szCs w:val="28"/>
              </w:rPr>
              <w:t xml:space="preserve">                      Ахматовского</w:t>
            </w:r>
            <w:r w:rsidR="00474304">
              <w:rPr>
                <w:rFonts w:ascii="Times New Roman" w:eastAsia="Times New Roman" w:hAnsi="Times New Roman"/>
                <w:sz w:val="28"/>
                <w:szCs w:val="28"/>
              </w:rPr>
              <w:t xml:space="preserve"> района г. Грозного</w:t>
            </w:r>
            <w:r w:rsidR="00474304" w:rsidRPr="00492AD2">
              <w:rPr>
                <w:rFonts w:ascii="Times New Roman" w:eastAsia="Times New Roman" w:hAnsi="Times New Roman"/>
                <w:sz w:val="28"/>
                <w:szCs w:val="28"/>
              </w:rPr>
              <w:t xml:space="preserve"> </w:t>
            </w:r>
            <w:r w:rsidR="00474304">
              <w:rPr>
                <w:rFonts w:ascii="Times New Roman" w:eastAsia="Times New Roman" w:hAnsi="Times New Roman"/>
                <w:sz w:val="28"/>
                <w:szCs w:val="28"/>
              </w:rPr>
              <w:t>_________/______</w:t>
            </w:r>
            <w:r w:rsidR="00716167">
              <w:rPr>
                <w:rFonts w:ascii="Times New Roman" w:eastAsia="Times New Roman" w:hAnsi="Times New Roman"/>
                <w:sz w:val="28"/>
                <w:szCs w:val="28"/>
              </w:rPr>
              <w:t>____</w:t>
            </w:r>
            <w:r w:rsidR="00474304">
              <w:rPr>
                <w:rFonts w:ascii="Times New Roman" w:eastAsia="Times New Roman" w:hAnsi="Times New Roman"/>
                <w:sz w:val="28"/>
                <w:szCs w:val="28"/>
              </w:rPr>
              <w:t>___________</w:t>
            </w:r>
          </w:p>
          <w:p w:rsidR="00474304" w:rsidRDefault="00474304" w:rsidP="00853C8D">
            <w:pPr>
              <w:pStyle w:val="ConsPlusNonformat"/>
              <w:ind w:right="-108"/>
              <w:rPr>
                <w:rFonts w:ascii="Times New Roman" w:hAnsi="Times New Roman" w:cs="Times New Roman"/>
                <w:sz w:val="28"/>
                <w:szCs w:val="28"/>
              </w:rPr>
            </w:pPr>
            <w:r>
              <w:rPr>
                <w:rFonts w:ascii="Times New Roman" w:hAnsi="Times New Roman" w:cs="Times New Roman"/>
                <w:sz w:val="28"/>
                <w:szCs w:val="28"/>
              </w:rPr>
              <w:t>_____ ________</w:t>
            </w:r>
            <w:r w:rsidR="00716167">
              <w:rPr>
                <w:rFonts w:ascii="Times New Roman" w:hAnsi="Times New Roman" w:cs="Times New Roman"/>
                <w:sz w:val="28"/>
                <w:szCs w:val="28"/>
              </w:rPr>
              <w:t>____</w:t>
            </w:r>
            <w:r>
              <w:rPr>
                <w:rFonts w:ascii="Times New Roman" w:hAnsi="Times New Roman" w:cs="Times New Roman"/>
                <w:sz w:val="28"/>
                <w:szCs w:val="28"/>
              </w:rPr>
              <w:t>______ 20____г.</w:t>
            </w:r>
          </w:p>
        </w:tc>
      </w:tr>
    </w:tbl>
    <w:p w:rsidR="00474304" w:rsidRDefault="00474304" w:rsidP="00474304">
      <w:pPr>
        <w:pStyle w:val="ConsPlusNonformat"/>
        <w:jc w:val="center"/>
        <w:rPr>
          <w:rFonts w:ascii="Times New Roman" w:hAnsi="Times New Roman" w:cs="Times New Roman"/>
          <w:sz w:val="28"/>
          <w:szCs w:val="28"/>
        </w:rPr>
      </w:pPr>
    </w:p>
    <w:p w:rsidR="00474304" w:rsidRDefault="00474304" w:rsidP="00474304">
      <w:pPr>
        <w:pStyle w:val="ConsPlusNonformat"/>
        <w:rPr>
          <w:rFonts w:ascii="Times New Roman" w:hAnsi="Times New Roman" w:cs="Times New Roman"/>
          <w:sz w:val="28"/>
          <w:szCs w:val="28"/>
        </w:rPr>
      </w:pPr>
    </w:p>
    <w:p w:rsidR="00474304" w:rsidRDefault="00474304" w:rsidP="00474304">
      <w:pPr>
        <w:pStyle w:val="ConsPlusNonformat"/>
        <w:rPr>
          <w:rFonts w:ascii="Times New Roman" w:hAnsi="Times New Roman" w:cs="Times New Roman"/>
          <w:sz w:val="28"/>
          <w:szCs w:val="28"/>
        </w:rPr>
      </w:pPr>
    </w:p>
    <w:p w:rsidR="00474304" w:rsidRPr="00DD3F8A" w:rsidRDefault="00474304" w:rsidP="00474304">
      <w:pPr>
        <w:pStyle w:val="ConsPlusNonformat"/>
        <w:jc w:val="center"/>
        <w:rPr>
          <w:rFonts w:ascii="Times New Roman" w:hAnsi="Times New Roman" w:cs="Times New Roman"/>
          <w:sz w:val="28"/>
          <w:szCs w:val="28"/>
        </w:rPr>
      </w:pPr>
      <w:r>
        <w:rPr>
          <w:rFonts w:ascii="Times New Roman" w:hAnsi="Times New Roman" w:cs="Times New Roman"/>
          <w:sz w:val="28"/>
          <w:szCs w:val="28"/>
        </w:rPr>
        <w:t>г. Грозный</w:t>
      </w:r>
      <w:r w:rsidRPr="00603EC3">
        <w:rPr>
          <w:rFonts w:ascii="Times New Roman" w:hAnsi="Times New Roman" w:cs="Times New Roman"/>
          <w:sz w:val="28"/>
          <w:szCs w:val="28"/>
        </w:rPr>
        <w:t xml:space="preserve"> </w:t>
      </w:r>
      <w:r>
        <w:rPr>
          <w:rFonts w:ascii="Times New Roman" w:hAnsi="Times New Roman" w:cs="Times New Roman"/>
          <w:sz w:val="28"/>
          <w:szCs w:val="28"/>
        </w:rPr>
        <w:t>–</w:t>
      </w:r>
      <w:r w:rsidRPr="00603EC3">
        <w:rPr>
          <w:rFonts w:ascii="Times New Roman" w:hAnsi="Times New Roman" w:cs="Times New Roman"/>
          <w:sz w:val="28"/>
          <w:szCs w:val="28"/>
        </w:rPr>
        <w:t xml:space="preserve"> </w:t>
      </w:r>
      <w:r>
        <w:rPr>
          <w:rFonts w:ascii="Times New Roman" w:hAnsi="Times New Roman" w:cs="Times New Roman"/>
          <w:sz w:val="28"/>
          <w:szCs w:val="28"/>
        </w:rPr>
        <w:t>20</w:t>
      </w:r>
      <w:r w:rsidR="00716167">
        <w:rPr>
          <w:rFonts w:ascii="Times New Roman" w:hAnsi="Times New Roman" w:cs="Times New Roman"/>
          <w:sz w:val="28"/>
          <w:szCs w:val="28"/>
        </w:rPr>
        <w:t>2</w:t>
      </w:r>
      <w:r w:rsidR="00E03791">
        <w:rPr>
          <w:rFonts w:ascii="Times New Roman" w:hAnsi="Times New Roman" w:cs="Times New Roman"/>
          <w:sz w:val="28"/>
          <w:szCs w:val="28"/>
        </w:rPr>
        <w:t>2</w:t>
      </w:r>
      <w:r>
        <w:rPr>
          <w:rFonts w:ascii="Times New Roman" w:hAnsi="Times New Roman" w:cs="Times New Roman"/>
          <w:sz w:val="28"/>
          <w:szCs w:val="28"/>
        </w:rPr>
        <w:t xml:space="preserve"> г</w:t>
      </w:r>
      <w:r w:rsidRPr="00DD3F8A">
        <w:rPr>
          <w:rFonts w:ascii="Times New Roman" w:hAnsi="Times New Roman" w:cs="Times New Roman"/>
          <w:sz w:val="28"/>
          <w:szCs w:val="28"/>
        </w:rPr>
        <w:t>.</w:t>
      </w:r>
    </w:p>
    <w:p w:rsidR="00577009" w:rsidRPr="004F5FA8" w:rsidRDefault="00577009" w:rsidP="004F5FA8">
      <w:pPr>
        <w:pStyle w:val="ConsPlusNonformat"/>
        <w:jc w:val="center"/>
        <w:rPr>
          <w:rFonts w:ascii="Times New Roman" w:hAnsi="Times New Roman" w:cs="Times New Roman"/>
          <w:b/>
          <w:sz w:val="24"/>
          <w:szCs w:val="24"/>
        </w:rPr>
      </w:pPr>
      <w:r w:rsidRPr="004F5FA8">
        <w:rPr>
          <w:rFonts w:ascii="Times New Roman" w:hAnsi="Times New Roman" w:cs="Times New Roman"/>
          <w:b/>
          <w:sz w:val="24"/>
          <w:szCs w:val="24"/>
        </w:rPr>
        <w:lastRenderedPageBreak/>
        <w:t>Содержание коллективного договора</w:t>
      </w:r>
    </w:p>
    <w:tbl>
      <w:tblPr>
        <w:tblStyle w:val="af"/>
        <w:tblW w:w="0" w:type="auto"/>
        <w:tblLook w:val="04A0" w:firstRow="1" w:lastRow="0" w:firstColumn="1" w:lastColumn="0" w:noHBand="0" w:noVBand="1"/>
      </w:tblPr>
      <w:tblGrid>
        <w:gridCol w:w="1809"/>
        <w:gridCol w:w="6096"/>
        <w:gridCol w:w="1949"/>
      </w:tblGrid>
      <w:tr w:rsidR="00577009" w:rsidTr="003833B5">
        <w:tc>
          <w:tcPr>
            <w:tcW w:w="1809" w:type="dxa"/>
          </w:tcPr>
          <w:p w:rsidR="00577009" w:rsidRPr="00577009" w:rsidRDefault="00577009" w:rsidP="00577009">
            <w:pPr>
              <w:pStyle w:val="ConsPlusNonformat"/>
              <w:jc w:val="center"/>
              <w:rPr>
                <w:rFonts w:ascii="Times New Roman" w:hAnsi="Times New Roman" w:cs="Times New Roman"/>
                <w:b/>
                <w:sz w:val="22"/>
                <w:szCs w:val="22"/>
              </w:rPr>
            </w:pPr>
            <w:r w:rsidRPr="00577009">
              <w:rPr>
                <w:rFonts w:ascii="Times New Roman" w:hAnsi="Times New Roman" w:cs="Times New Roman"/>
                <w:b/>
                <w:sz w:val="22"/>
                <w:szCs w:val="22"/>
              </w:rPr>
              <w:t xml:space="preserve">Раздел </w:t>
            </w:r>
          </w:p>
        </w:tc>
        <w:tc>
          <w:tcPr>
            <w:tcW w:w="6096" w:type="dxa"/>
          </w:tcPr>
          <w:p w:rsidR="00577009" w:rsidRPr="00577009" w:rsidRDefault="00577009" w:rsidP="00577009">
            <w:pPr>
              <w:pStyle w:val="ConsPlusNonformat"/>
              <w:jc w:val="center"/>
              <w:rPr>
                <w:rFonts w:ascii="Times New Roman" w:hAnsi="Times New Roman" w:cs="Times New Roman"/>
                <w:b/>
                <w:sz w:val="22"/>
                <w:szCs w:val="22"/>
              </w:rPr>
            </w:pPr>
            <w:r w:rsidRPr="00577009">
              <w:rPr>
                <w:rFonts w:ascii="Times New Roman" w:hAnsi="Times New Roman" w:cs="Times New Roman"/>
                <w:b/>
                <w:sz w:val="22"/>
                <w:szCs w:val="22"/>
              </w:rPr>
              <w:t>Название раздела</w:t>
            </w:r>
          </w:p>
        </w:tc>
        <w:tc>
          <w:tcPr>
            <w:tcW w:w="1949" w:type="dxa"/>
          </w:tcPr>
          <w:p w:rsidR="00577009" w:rsidRPr="00577009" w:rsidRDefault="00577009" w:rsidP="00577009">
            <w:pPr>
              <w:pStyle w:val="ConsPlusNonformat"/>
              <w:jc w:val="center"/>
              <w:rPr>
                <w:rFonts w:ascii="Times New Roman" w:hAnsi="Times New Roman" w:cs="Times New Roman"/>
                <w:b/>
                <w:sz w:val="22"/>
                <w:szCs w:val="22"/>
              </w:rPr>
            </w:pPr>
            <w:r w:rsidRPr="00577009">
              <w:rPr>
                <w:rFonts w:ascii="Times New Roman" w:hAnsi="Times New Roman" w:cs="Times New Roman"/>
                <w:b/>
                <w:sz w:val="22"/>
                <w:szCs w:val="22"/>
              </w:rPr>
              <w:t>Номера страниц раздела</w:t>
            </w:r>
          </w:p>
        </w:tc>
      </w:tr>
      <w:tr w:rsidR="00577009" w:rsidTr="003833B5">
        <w:tc>
          <w:tcPr>
            <w:tcW w:w="1809" w:type="dxa"/>
          </w:tcPr>
          <w:p w:rsidR="00577009" w:rsidRPr="00577009" w:rsidRDefault="00577009" w:rsidP="003833B5">
            <w:pPr>
              <w:pStyle w:val="ConsPlusNonformat"/>
              <w:rPr>
                <w:rFonts w:ascii="Times New Roman" w:hAnsi="Times New Roman" w:cs="Times New Roman"/>
                <w:sz w:val="22"/>
                <w:szCs w:val="22"/>
              </w:rPr>
            </w:pPr>
            <w:r w:rsidRPr="00577009">
              <w:rPr>
                <w:rFonts w:ascii="Times New Roman" w:hAnsi="Times New Roman" w:cs="Times New Roman"/>
                <w:sz w:val="22"/>
                <w:szCs w:val="22"/>
              </w:rPr>
              <w:t>Раздел</w:t>
            </w:r>
            <w:r>
              <w:rPr>
                <w:rFonts w:ascii="Times New Roman" w:hAnsi="Times New Roman" w:cs="Times New Roman"/>
                <w:sz w:val="22"/>
                <w:szCs w:val="22"/>
              </w:rPr>
              <w:t xml:space="preserve"> 1</w:t>
            </w:r>
          </w:p>
        </w:tc>
        <w:tc>
          <w:tcPr>
            <w:tcW w:w="6096" w:type="dxa"/>
          </w:tcPr>
          <w:p w:rsidR="00577009" w:rsidRPr="00577009" w:rsidRDefault="00577009"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Общие положения</w:t>
            </w:r>
          </w:p>
        </w:tc>
        <w:tc>
          <w:tcPr>
            <w:tcW w:w="1949" w:type="dxa"/>
          </w:tcPr>
          <w:p w:rsidR="00577009"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3-5</w:t>
            </w:r>
          </w:p>
        </w:tc>
      </w:tr>
      <w:tr w:rsidR="00577009" w:rsidTr="003833B5">
        <w:tc>
          <w:tcPr>
            <w:tcW w:w="1809" w:type="dxa"/>
          </w:tcPr>
          <w:p w:rsidR="00577009" w:rsidRPr="00577009" w:rsidRDefault="00577009" w:rsidP="003833B5">
            <w:pPr>
              <w:pStyle w:val="ConsPlusNonformat"/>
              <w:rPr>
                <w:rFonts w:ascii="Times New Roman" w:hAnsi="Times New Roman" w:cs="Times New Roman"/>
                <w:sz w:val="22"/>
                <w:szCs w:val="22"/>
              </w:rPr>
            </w:pPr>
            <w:r>
              <w:rPr>
                <w:rFonts w:ascii="Times New Roman" w:hAnsi="Times New Roman" w:cs="Times New Roman"/>
                <w:sz w:val="22"/>
                <w:szCs w:val="22"/>
              </w:rPr>
              <w:t>Раздел 2</w:t>
            </w:r>
          </w:p>
        </w:tc>
        <w:tc>
          <w:tcPr>
            <w:tcW w:w="6096" w:type="dxa"/>
          </w:tcPr>
          <w:p w:rsidR="00577009" w:rsidRPr="00577009" w:rsidRDefault="00577009"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Трудовые отношения</w:t>
            </w:r>
          </w:p>
        </w:tc>
        <w:tc>
          <w:tcPr>
            <w:tcW w:w="1949" w:type="dxa"/>
          </w:tcPr>
          <w:p w:rsidR="00577009"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5-10</w:t>
            </w:r>
          </w:p>
        </w:tc>
      </w:tr>
      <w:tr w:rsidR="00577009" w:rsidTr="003833B5">
        <w:tc>
          <w:tcPr>
            <w:tcW w:w="1809" w:type="dxa"/>
          </w:tcPr>
          <w:p w:rsidR="00577009" w:rsidRPr="00577009" w:rsidRDefault="00577009" w:rsidP="003833B5">
            <w:pPr>
              <w:pStyle w:val="ConsPlusNonformat"/>
              <w:rPr>
                <w:rFonts w:ascii="Times New Roman" w:hAnsi="Times New Roman" w:cs="Times New Roman"/>
                <w:sz w:val="22"/>
                <w:szCs w:val="22"/>
              </w:rPr>
            </w:pPr>
            <w:r>
              <w:rPr>
                <w:rFonts w:ascii="Times New Roman" w:hAnsi="Times New Roman" w:cs="Times New Roman"/>
                <w:sz w:val="22"/>
                <w:szCs w:val="22"/>
              </w:rPr>
              <w:t>Раздел 3</w:t>
            </w:r>
          </w:p>
        </w:tc>
        <w:tc>
          <w:tcPr>
            <w:tcW w:w="6096" w:type="dxa"/>
          </w:tcPr>
          <w:p w:rsidR="00577009" w:rsidRPr="00577009" w:rsidRDefault="00577009" w:rsidP="00577009">
            <w:pPr>
              <w:pStyle w:val="ConsPlusNonformat"/>
              <w:jc w:val="both"/>
              <w:rPr>
                <w:rFonts w:ascii="Times New Roman" w:hAnsi="Times New Roman" w:cs="Times New Roman"/>
                <w:sz w:val="22"/>
                <w:szCs w:val="22"/>
              </w:rPr>
            </w:pPr>
            <w:r w:rsidRPr="00577009">
              <w:rPr>
                <w:rFonts w:ascii="Times New Roman" w:hAnsi="Times New Roman" w:cs="Times New Roman"/>
                <w:sz w:val="22"/>
                <w:szCs w:val="22"/>
              </w:rPr>
              <w:t>Профессиональная подготовка, переподготовка и повышение квалификации работников</w:t>
            </w:r>
          </w:p>
        </w:tc>
        <w:tc>
          <w:tcPr>
            <w:tcW w:w="1949" w:type="dxa"/>
          </w:tcPr>
          <w:p w:rsidR="00577009"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11-12</w:t>
            </w:r>
          </w:p>
        </w:tc>
      </w:tr>
      <w:tr w:rsidR="00577009" w:rsidTr="003833B5">
        <w:tc>
          <w:tcPr>
            <w:tcW w:w="1809" w:type="dxa"/>
          </w:tcPr>
          <w:p w:rsidR="00577009" w:rsidRPr="00577009" w:rsidRDefault="00577009" w:rsidP="003833B5">
            <w:pPr>
              <w:pStyle w:val="ConsPlusNonformat"/>
              <w:rPr>
                <w:rFonts w:ascii="Times New Roman" w:hAnsi="Times New Roman" w:cs="Times New Roman"/>
                <w:sz w:val="22"/>
                <w:szCs w:val="22"/>
              </w:rPr>
            </w:pPr>
            <w:r>
              <w:rPr>
                <w:rFonts w:ascii="Times New Roman" w:hAnsi="Times New Roman" w:cs="Times New Roman"/>
                <w:sz w:val="22"/>
                <w:szCs w:val="22"/>
              </w:rPr>
              <w:t>Раздел 4</w:t>
            </w:r>
          </w:p>
        </w:tc>
        <w:tc>
          <w:tcPr>
            <w:tcW w:w="6096" w:type="dxa"/>
          </w:tcPr>
          <w:p w:rsidR="00577009" w:rsidRPr="00577009" w:rsidRDefault="00577009" w:rsidP="00577009">
            <w:pPr>
              <w:pStyle w:val="ConsPlusNonformat"/>
              <w:jc w:val="both"/>
              <w:rPr>
                <w:rFonts w:ascii="Times New Roman" w:hAnsi="Times New Roman" w:cs="Times New Roman"/>
                <w:sz w:val="22"/>
                <w:szCs w:val="22"/>
              </w:rPr>
            </w:pPr>
            <w:r w:rsidRPr="00577009">
              <w:rPr>
                <w:rFonts w:ascii="Times New Roman" w:hAnsi="Times New Roman" w:cs="Times New Roman"/>
                <w:sz w:val="22"/>
                <w:szCs w:val="22"/>
              </w:rPr>
              <w:t>Высвобождение работников и содействие их трудоустройства</w:t>
            </w:r>
          </w:p>
        </w:tc>
        <w:tc>
          <w:tcPr>
            <w:tcW w:w="1949" w:type="dxa"/>
          </w:tcPr>
          <w:p w:rsidR="00577009"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12-13</w:t>
            </w:r>
          </w:p>
        </w:tc>
      </w:tr>
      <w:tr w:rsidR="00577009" w:rsidTr="003833B5">
        <w:tc>
          <w:tcPr>
            <w:tcW w:w="1809" w:type="dxa"/>
          </w:tcPr>
          <w:p w:rsidR="00577009" w:rsidRPr="00577009" w:rsidRDefault="00577009" w:rsidP="003833B5">
            <w:pPr>
              <w:pStyle w:val="ConsPlusNonformat"/>
              <w:rPr>
                <w:rFonts w:ascii="Times New Roman" w:hAnsi="Times New Roman" w:cs="Times New Roman"/>
                <w:sz w:val="22"/>
                <w:szCs w:val="22"/>
              </w:rPr>
            </w:pPr>
            <w:r>
              <w:rPr>
                <w:rFonts w:ascii="Times New Roman" w:hAnsi="Times New Roman" w:cs="Times New Roman"/>
                <w:sz w:val="22"/>
                <w:szCs w:val="22"/>
              </w:rPr>
              <w:t>Раздел 5</w:t>
            </w:r>
          </w:p>
        </w:tc>
        <w:tc>
          <w:tcPr>
            <w:tcW w:w="6096" w:type="dxa"/>
          </w:tcPr>
          <w:p w:rsidR="00577009" w:rsidRPr="00577009" w:rsidRDefault="00577009"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Рабочее время</w:t>
            </w:r>
          </w:p>
        </w:tc>
        <w:tc>
          <w:tcPr>
            <w:tcW w:w="1949" w:type="dxa"/>
          </w:tcPr>
          <w:p w:rsidR="00577009"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13-17</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6</w:t>
            </w:r>
          </w:p>
        </w:tc>
        <w:tc>
          <w:tcPr>
            <w:tcW w:w="6096" w:type="dxa"/>
          </w:tcPr>
          <w:p w:rsidR="004B6234" w:rsidRDefault="004B623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Режим рабочего времени</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17-20</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7</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Время отдыха</w:t>
            </w:r>
          </w:p>
        </w:tc>
        <w:tc>
          <w:tcPr>
            <w:tcW w:w="1949" w:type="dxa"/>
          </w:tcPr>
          <w:p w:rsidR="004B6234"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20-29</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8</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Оплата и нормирование труда</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30-33</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9</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Социальные гарантии и льготы</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33</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10</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Охрана труда и здоровья</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33-36</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11</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Гарантии профсоюзной деятельности</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36-39</w:t>
            </w:r>
          </w:p>
        </w:tc>
      </w:tr>
      <w:tr w:rsidR="004B6234" w:rsidTr="003833B5">
        <w:tc>
          <w:tcPr>
            <w:tcW w:w="1809" w:type="dxa"/>
          </w:tcPr>
          <w:p w:rsidR="004B6234" w:rsidRPr="00577009"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12</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Обязательства выборного органа первичной профсоюзной организации</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40</w:t>
            </w:r>
          </w:p>
        </w:tc>
      </w:tr>
      <w:tr w:rsidR="004B6234" w:rsidTr="003833B5">
        <w:tc>
          <w:tcPr>
            <w:tcW w:w="1809" w:type="dxa"/>
          </w:tcPr>
          <w:p w:rsidR="004B6234" w:rsidRDefault="004B6234" w:rsidP="00D651D9">
            <w:pPr>
              <w:pStyle w:val="ConsPlusNonformat"/>
              <w:rPr>
                <w:rFonts w:ascii="Times New Roman" w:hAnsi="Times New Roman" w:cs="Times New Roman"/>
                <w:sz w:val="22"/>
                <w:szCs w:val="22"/>
              </w:rPr>
            </w:pPr>
            <w:r>
              <w:rPr>
                <w:rFonts w:ascii="Times New Roman" w:hAnsi="Times New Roman" w:cs="Times New Roman"/>
                <w:sz w:val="22"/>
                <w:szCs w:val="22"/>
              </w:rPr>
              <w:t>Раздел 13</w:t>
            </w:r>
          </w:p>
        </w:tc>
        <w:tc>
          <w:tcPr>
            <w:tcW w:w="6096" w:type="dxa"/>
          </w:tcPr>
          <w:p w:rsidR="004B6234" w:rsidRPr="00577009" w:rsidRDefault="004B6234" w:rsidP="00577009">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Контроль за выполнением коллективного договора. Ответственность сторон коллективного договора</w:t>
            </w:r>
          </w:p>
        </w:tc>
        <w:tc>
          <w:tcPr>
            <w:tcW w:w="1949" w:type="dxa"/>
          </w:tcPr>
          <w:p w:rsidR="004B6234" w:rsidRPr="00577009" w:rsidRDefault="005025CF"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40-41</w:t>
            </w:r>
          </w:p>
        </w:tc>
      </w:tr>
      <w:tr w:rsidR="00812964" w:rsidTr="003833B5">
        <w:tc>
          <w:tcPr>
            <w:tcW w:w="1809" w:type="dxa"/>
          </w:tcPr>
          <w:p w:rsidR="00812964" w:rsidRDefault="00812964" w:rsidP="003833B5">
            <w:pPr>
              <w:pStyle w:val="ConsPlusNonformat"/>
              <w:rPr>
                <w:rFonts w:ascii="Times New Roman" w:hAnsi="Times New Roman" w:cs="Times New Roman"/>
                <w:sz w:val="22"/>
                <w:szCs w:val="22"/>
              </w:rPr>
            </w:pPr>
            <w:r>
              <w:rPr>
                <w:rFonts w:ascii="Times New Roman" w:hAnsi="Times New Roman" w:cs="Times New Roman"/>
                <w:sz w:val="22"/>
                <w:szCs w:val="22"/>
              </w:rPr>
              <w:t>Раздел 1</w:t>
            </w:r>
            <w:r w:rsidR="004B6234">
              <w:rPr>
                <w:rFonts w:ascii="Times New Roman" w:hAnsi="Times New Roman" w:cs="Times New Roman"/>
                <w:sz w:val="22"/>
                <w:szCs w:val="22"/>
              </w:rPr>
              <w:t>4</w:t>
            </w:r>
          </w:p>
        </w:tc>
        <w:tc>
          <w:tcPr>
            <w:tcW w:w="6096" w:type="dxa"/>
          </w:tcPr>
          <w:p w:rsidR="00812964" w:rsidRPr="003833B5" w:rsidRDefault="00812964" w:rsidP="00577009">
            <w:pPr>
              <w:pStyle w:val="ConsPlusNonformat"/>
              <w:jc w:val="both"/>
              <w:rPr>
                <w:rFonts w:ascii="Times New Roman" w:hAnsi="Times New Roman" w:cs="Times New Roman"/>
                <w:sz w:val="22"/>
                <w:szCs w:val="22"/>
              </w:rPr>
            </w:pPr>
            <w:r>
              <w:rPr>
                <w:rFonts w:ascii="Times New Roman" w:hAnsi="Times New Roman" w:cs="Times New Roman"/>
                <w:sz w:val="22"/>
                <w:szCs w:val="22"/>
              </w:rPr>
              <w:t>Заключительные положения</w:t>
            </w:r>
          </w:p>
        </w:tc>
        <w:tc>
          <w:tcPr>
            <w:tcW w:w="1949" w:type="dxa"/>
          </w:tcPr>
          <w:p w:rsidR="00812964" w:rsidRPr="00577009" w:rsidRDefault="00D94447" w:rsidP="00577009">
            <w:pPr>
              <w:pStyle w:val="ConsPlusNonformat"/>
              <w:jc w:val="center"/>
              <w:rPr>
                <w:rFonts w:ascii="Times New Roman" w:hAnsi="Times New Roman" w:cs="Times New Roman"/>
                <w:sz w:val="22"/>
                <w:szCs w:val="22"/>
              </w:rPr>
            </w:pPr>
            <w:r>
              <w:rPr>
                <w:rFonts w:ascii="Times New Roman" w:hAnsi="Times New Roman" w:cs="Times New Roman"/>
                <w:sz w:val="22"/>
                <w:szCs w:val="22"/>
              </w:rPr>
              <w:t>41</w:t>
            </w:r>
          </w:p>
        </w:tc>
      </w:tr>
    </w:tbl>
    <w:p w:rsidR="003833B5" w:rsidRDefault="003833B5" w:rsidP="00577009">
      <w:pPr>
        <w:pStyle w:val="ConsPlusNonformat"/>
        <w:jc w:val="center"/>
        <w:rPr>
          <w:rFonts w:ascii="Times New Roman" w:hAnsi="Times New Roman" w:cs="Times New Roman"/>
          <w:sz w:val="28"/>
          <w:szCs w:val="28"/>
        </w:rPr>
      </w:pPr>
    </w:p>
    <w:p w:rsidR="003833B5" w:rsidRPr="004F5FA8" w:rsidRDefault="003833B5" w:rsidP="004F5FA8">
      <w:pPr>
        <w:pStyle w:val="ConsPlusNonformat"/>
        <w:jc w:val="center"/>
        <w:rPr>
          <w:rFonts w:ascii="Times New Roman" w:hAnsi="Times New Roman" w:cs="Times New Roman"/>
          <w:b/>
          <w:sz w:val="24"/>
          <w:szCs w:val="24"/>
        </w:rPr>
      </w:pPr>
      <w:r w:rsidRPr="004F5FA8">
        <w:rPr>
          <w:rFonts w:ascii="Times New Roman" w:hAnsi="Times New Roman" w:cs="Times New Roman"/>
          <w:b/>
          <w:sz w:val="24"/>
          <w:szCs w:val="24"/>
        </w:rPr>
        <w:t>Приложения к коллективному договору</w:t>
      </w:r>
    </w:p>
    <w:tbl>
      <w:tblPr>
        <w:tblStyle w:val="af"/>
        <w:tblW w:w="0" w:type="auto"/>
        <w:tblLook w:val="04A0" w:firstRow="1" w:lastRow="0" w:firstColumn="1" w:lastColumn="0" w:noHBand="0" w:noVBand="1"/>
      </w:tblPr>
      <w:tblGrid>
        <w:gridCol w:w="1809"/>
        <w:gridCol w:w="6096"/>
        <w:gridCol w:w="1949"/>
      </w:tblGrid>
      <w:tr w:rsidR="003833B5" w:rsidTr="003833B5">
        <w:tc>
          <w:tcPr>
            <w:tcW w:w="1809" w:type="dxa"/>
          </w:tcPr>
          <w:p w:rsidR="003833B5" w:rsidRPr="00577009" w:rsidRDefault="003833B5" w:rsidP="007A2622">
            <w:pPr>
              <w:pStyle w:val="ConsPlusNonformat"/>
              <w:jc w:val="center"/>
              <w:rPr>
                <w:rFonts w:ascii="Times New Roman" w:hAnsi="Times New Roman" w:cs="Times New Roman"/>
                <w:b/>
                <w:sz w:val="22"/>
                <w:szCs w:val="22"/>
              </w:rPr>
            </w:pPr>
            <w:r>
              <w:rPr>
                <w:rFonts w:ascii="Times New Roman" w:hAnsi="Times New Roman" w:cs="Times New Roman"/>
                <w:b/>
                <w:sz w:val="22"/>
                <w:szCs w:val="22"/>
              </w:rPr>
              <w:t>Приложение</w:t>
            </w:r>
          </w:p>
        </w:tc>
        <w:tc>
          <w:tcPr>
            <w:tcW w:w="6096" w:type="dxa"/>
          </w:tcPr>
          <w:p w:rsidR="003833B5" w:rsidRPr="00577009" w:rsidRDefault="003833B5" w:rsidP="007A2622">
            <w:pPr>
              <w:pStyle w:val="ConsPlusNonformat"/>
              <w:jc w:val="center"/>
              <w:rPr>
                <w:rFonts w:ascii="Times New Roman" w:hAnsi="Times New Roman" w:cs="Times New Roman"/>
                <w:b/>
                <w:sz w:val="22"/>
                <w:szCs w:val="22"/>
              </w:rPr>
            </w:pPr>
            <w:r>
              <w:rPr>
                <w:rFonts w:ascii="Times New Roman" w:hAnsi="Times New Roman" w:cs="Times New Roman"/>
                <w:b/>
                <w:sz w:val="22"/>
                <w:szCs w:val="22"/>
              </w:rPr>
              <w:t>Название прилагаемого документа</w:t>
            </w:r>
          </w:p>
        </w:tc>
        <w:tc>
          <w:tcPr>
            <w:tcW w:w="1949" w:type="dxa"/>
          </w:tcPr>
          <w:p w:rsidR="003833B5" w:rsidRPr="00577009" w:rsidRDefault="003833B5" w:rsidP="003833B5">
            <w:pPr>
              <w:pStyle w:val="ConsPlusNonformat"/>
              <w:jc w:val="center"/>
              <w:rPr>
                <w:rFonts w:ascii="Times New Roman" w:hAnsi="Times New Roman" w:cs="Times New Roman"/>
                <w:b/>
                <w:sz w:val="22"/>
                <w:szCs w:val="22"/>
              </w:rPr>
            </w:pPr>
            <w:r w:rsidRPr="00577009">
              <w:rPr>
                <w:rFonts w:ascii="Times New Roman" w:hAnsi="Times New Roman" w:cs="Times New Roman"/>
                <w:b/>
                <w:sz w:val="22"/>
                <w:szCs w:val="22"/>
              </w:rPr>
              <w:t xml:space="preserve">Номера страниц </w:t>
            </w:r>
            <w:r>
              <w:rPr>
                <w:rFonts w:ascii="Times New Roman" w:hAnsi="Times New Roman" w:cs="Times New Roman"/>
                <w:b/>
                <w:sz w:val="22"/>
                <w:szCs w:val="22"/>
              </w:rPr>
              <w:t>приложения</w:t>
            </w:r>
          </w:p>
        </w:tc>
      </w:tr>
      <w:tr w:rsidR="003833B5" w:rsidTr="003833B5">
        <w:tc>
          <w:tcPr>
            <w:tcW w:w="1809" w:type="dxa"/>
          </w:tcPr>
          <w:p w:rsidR="003833B5" w:rsidRPr="00577009" w:rsidRDefault="003833B5" w:rsidP="007A2622">
            <w:pPr>
              <w:pStyle w:val="ConsPlusNonformat"/>
              <w:rPr>
                <w:rFonts w:ascii="Times New Roman" w:hAnsi="Times New Roman" w:cs="Times New Roman"/>
                <w:sz w:val="22"/>
                <w:szCs w:val="22"/>
              </w:rPr>
            </w:pPr>
            <w:r>
              <w:rPr>
                <w:rFonts w:ascii="Times New Roman" w:hAnsi="Times New Roman" w:cs="Times New Roman"/>
                <w:sz w:val="22"/>
                <w:szCs w:val="22"/>
              </w:rPr>
              <w:t>Приложение 1</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Правила внутреннего трудового распорядка</w:t>
            </w:r>
          </w:p>
        </w:tc>
        <w:tc>
          <w:tcPr>
            <w:tcW w:w="1949" w:type="dxa"/>
          </w:tcPr>
          <w:p w:rsidR="003833B5" w:rsidRPr="00577009" w:rsidRDefault="00853C8D"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42-105</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2</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Положение об оплате труда работников</w:t>
            </w:r>
          </w:p>
        </w:tc>
        <w:tc>
          <w:tcPr>
            <w:tcW w:w="1949" w:type="dxa"/>
          </w:tcPr>
          <w:p w:rsidR="003833B5" w:rsidRPr="00577009" w:rsidRDefault="00725D0B" w:rsidP="005025CF">
            <w:pPr>
              <w:pStyle w:val="ConsPlusNonformat"/>
              <w:jc w:val="center"/>
              <w:rPr>
                <w:rFonts w:ascii="Times New Roman" w:hAnsi="Times New Roman" w:cs="Times New Roman"/>
                <w:sz w:val="22"/>
                <w:szCs w:val="22"/>
              </w:rPr>
            </w:pPr>
            <w:r>
              <w:rPr>
                <w:rFonts w:ascii="Times New Roman" w:hAnsi="Times New Roman" w:cs="Times New Roman"/>
                <w:sz w:val="22"/>
                <w:szCs w:val="22"/>
              </w:rPr>
              <w:t>106-13</w:t>
            </w:r>
            <w:r w:rsidR="005025CF">
              <w:rPr>
                <w:rFonts w:ascii="Times New Roman" w:hAnsi="Times New Roman" w:cs="Times New Roman"/>
                <w:sz w:val="22"/>
                <w:szCs w:val="22"/>
              </w:rPr>
              <w:t>4</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3</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Положение о премировании, надбавках, доплатах и материальном стимулировании</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135-144</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4</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Положение о порядке аттестации педагогических работников образовательной организации, с целью подтверждения соответствия занимаемой должности</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145-153</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5</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Перечень профессий и должностей с вредными условиями труда, работа, которых даёт право на дополнительный отпуск</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154</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6</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Перечень должностей с ненормированным рабочим днём, работа в которых даёт право на ежегодный дополнительный оплачиваемый отпуск</w:t>
            </w:r>
          </w:p>
        </w:tc>
        <w:tc>
          <w:tcPr>
            <w:tcW w:w="1949" w:type="dxa"/>
          </w:tcPr>
          <w:p w:rsidR="003833B5" w:rsidRPr="00577009" w:rsidRDefault="00290A94" w:rsidP="005025CF">
            <w:pPr>
              <w:pStyle w:val="ConsPlusNonformat"/>
              <w:jc w:val="center"/>
              <w:rPr>
                <w:rFonts w:ascii="Times New Roman" w:hAnsi="Times New Roman" w:cs="Times New Roman"/>
                <w:sz w:val="22"/>
                <w:szCs w:val="22"/>
              </w:rPr>
            </w:pPr>
            <w:r>
              <w:rPr>
                <w:rFonts w:ascii="Times New Roman" w:hAnsi="Times New Roman" w:cs="Times New Roman"/>
                <w:sz w:val="22"/>
                <w:szCs w:val="22"/>
              </w:rPr>
              <w:t>15</w:t>
            </w:r>
            <w:r w:rsidR="005025CF">
              <w:rPr>
                <w:rFonts w:ascii="Times New Roman" w:hAnsi="Times New Roman" w:cs="Times New Roman"/>
                <w:sz w:val="22"/>
                <w:szCs w:val="22"/>
              </w:rPr>
              <w:t>5</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7</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Перечень профессий и должностей, с вредными и (или) опасными условиями труда</w:t>
            </w:r>
          </w:p>
        </w:tc>
        <w:tc>
          <w:tcPr>
            <w:tcW w:w="1949" w:type="dxa"/>
          </w:tcPr>
          <w:p w:rsidR="003833B5" w:rsidRPr="00577009" w:rsidRDefault="00290A94" w:rsidP="005025CF">
            <w:pPr>
              <w:pStyle w:val="ConsPlusNonformat"/>
              <w:jc w:val="center"/>
              <w:rPr>
                <w:rFonts w:ascii="Times New Roman" w:hAnsi="Times New Roman" w:cs="Times New Roman"/>
                <w:sz w:val="22"/>
                <w:szCs w:val="22"/>
              </w:rPr>
            </w:pPr>
            <w:r>
              <w:rPr>
                <w:rFonts w:ascii="Times New Roman" w:hAnsi="Times New Roman" w:cs="Times New Roman"/>
                <w:sz w:val="22"/>
                <w:szCs w:val="22"/>
              </w:rPr>
              <w:t>15</w:t>
            </w:r>
            <w:r w:rsidR="005025CF">
              <w:rPr>
                <w:rFonts w:ascii="Times New Roman" w:hAnsi="Times New Roman" w:cs="Times New Roman"/>
                <w:sz w:val="22"/>
                <w:szCs w:val="22"/>
              </w:rPr>
              <w:t>6</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8</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Перечень профессий и должностей, с вредными и (или) опасными условиями труда,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157-161</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9</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Перечень профессий предоставляющих работникам право на смывающие и (или) обезвреживающие средства</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162-164</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 xml:space="preserve">Приложение </w:t>
            </w:r>
            <w:r>
              <w:rPr>
                <w:rFonts w:ascii="Times New Roman" w:hAnsi="Times New Roman" w:cs="Times New Roman"/>
                <w:sz w:val="22"/>
                <w:szCs w:val="22"/>
              </w:rPr>
              <w:t>10</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Соглашение Администрации и ППО по охране труда</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165-170</w:t>
            </w:r>
          </w:p>
        </w:tc>
      </w:tr>
      <w:tr w:rsidR="003833B5" w:rsidTr="003833B5">
        <w:tc>
          <w:tcPr>
            <w:tcW w:w="1809" w:type="dxa"/>
          </w:tcPr>
          <w:p w:rsidR="003833B5" w:rsidRDefault="003833B5" w:rsidP="003833B5">
            <w:pPr>
              <w:ind w:firstLine="0"/>
            </w:pPr>
            <w:r w:rsidRPr="00D078F3">
              <w:rPr>
                <w:rFonts w:ascii="Times New Roman" w:hAnsi="Times New Roman" w:cs="Times New Roman"/>
                <w:sz w:val="22"/>
                <w:szCs w:val="22"/>
              </w:rPr>
              <w:t>Приложение 1</w:t>
            </w:r>
            <w:r>
              <w:rPr>
                <w:rFonts w:ascii="Times New Roman" w:hAnsi="Times New Roman" w:cs="Times New Roman"/>
                <w:sz w:val="22"/>
                <w:szCs w:val="22"/>
              </w:rPr>
              <w:t>1</w:t>
            </w:r>
          </w:p>
        </w:tc>
        <w:tc>
          <w:tcPr>
            <w:tcW w:w="6096" w:type="dxa"/>
          </w:tcPr>
          <w:p w:rsidR="003833B5" w:rsidRPr="00577009" w:rsidRDefault="003833B5" w:rsidP="007A2622">
            <w:pPr>
              <w:pStyle w:val="ConsPlusNonformat"/>
              <w:jc w:val="both"/>
              <w:rPr>
                <w:rFonts w:ascii="Times New Roman" w:hAnsi="Times New Roman" w:cs="Times New Roman"/>
                <w:sz w:val="22"/>
                <w:szCs w:val="22"/>
              </w:rPr>
            </w:pPr>
            <w:r w:rsidRPr="003833B5">
              <w:rPr>
                <w:rFonts w:ascii="Times New Roman" w:hAnsi="Times New Roman" w:cs="Times New Roman"/>
                <w:sz w:val="22"/>
                <w:szCs w:val="22"/>
              </w:rPr>
              <w:t>Форма расчетного листа по информированию работников о начисленной оплате труда</w:t>
            </w:r>
          </w:p>
        </w:tc>
        <w:tc>
          <w:tcPr>
            <w:tcW w:w="1949" w:type="dxa"/>
          </w:tcPr>
          <w:p w:rsidR="003833B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171</w:t>
            </w:r>
          </w:p>
        </w:tc>
      </w:tr>
      <w:tr w:rsidR="00877E05" w:rsidTr="003833B5">
        <w:tc>
          <w:tcPr>
            <w:tcW w:w="1809" w:type="dxa"/>
          </w:tcPr>
          <w:p w:rsidR="00877E05" w:rsidRPr="00D078F3" w:rsidRDefault="00877E05" w:rsidP="003833B5">
            <w:pPr>
              <w:ind w:firstLine="0"/>
              <w:rPr>
                <w:rFonts w:ascii="Times New Roman" w:hAnsi="Times New Roman" w:cs="Times New Roman"/>
                <w:sz w:val="22"/>
                <w:szCs w:val="22"/>
              </w:rPr>
            </w:pPr>
            <w:r>
              <w:rPr>
                <w:rFonts w:ascii="Times New Roman" w:hAnsi="Times New Roman" w:cs="Times New Roman"/>
                <w:sz w:val="22"/>
                <w:szCs w:val="22"/>
              </w:rPr>
              <w:t>Приложение 12</w:t>
            </w:r>
          </w:p>
        </w:tc>
        <w:tc>
          <w:tcPr>
            <w:tcW w:w="6096" w:type="dxa"/>
          </w:tcPr>
          <w:p w:rsidR="00877E05" w:rsidRPr="003833B5" w:rsidRDefault="00877E05" w:rsidP="007A2622">
            <w:pPr>
              <w:pStyle w:val="ConsPlusNonformat"/>
              <w:jc w:val="both"/>
              <w:rPr>
                <w:rFonts w:ascii="Times New Roman" w:hAnsi="Times New Roman" w:cs="Times New Roman"/>
                <w:sz w:val="22"/>
                <w:szCs w:val="22"/>
              </w:rPr>
            </w:pPr>
            <w:r>
              <w:rPr>
                <w:rFonts w:ascii="Times New Roman" w:hAnsi="Times New Roman" w:cs="Times New Roman"/>
                <w:sz w:val="22"/>
                <w:szCs w:val="22"/>
              </w:rPr>
              <w:t>П</w:t>
            </w:r>
            <w:r w:rsidRPr="00877E05">
              <w:rPr>
                <w:rFonts w:ascii="Times New Roman" w:hAnsi="Times New Roman" w:cs="Times New Roman"/>
                <w:sz w:val="22"/>
                <w:szCs w:val="22"/>
              </w:rPr>
              <w:t>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tc>
        <w:tc>
          <w:tcPr>
            <w:tcW w:w="1949" w:type="dxa"/>
          </w:tcPr>
          <w:p w:rsidR="00877E05" w:rsidRPr="00577009" w:rsidRDefault="005025C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172-175</w:t>
            </w:r>
          </w:p>
        </w:tc>
      </w:tr>
      <w:tr w:rsidR="00B06F0F" w:rsidTr="00CD3986">
        <w:tc>
          <w:tcPr>
            <w:tcW w:w="9854" w:type="dxa"/>
            <w:gridSpan w:val="3"/>
          </w:tcPr>
          <w:p w:rsidR="00B06F0F" w:rsidRDefault="00B06F0F" w:rsidP="007A2622">
            <w:pPr>
              <w:pStyle w:val="ConsPlusNonformat"/>
              <w:jc w:val="center"/>
              <w:rPr>
                <w:rFonts w:ascii="Times New Roman" w:hAnsi="Times New Roman" w:cs="Times New Roman"/>
                <w:sz w:val="22"/>
                <w:szCs w:val="22"/>
              </w:rPr>
            </w:pPr>
            <w:r>
              <w:rPr>
                <w:rFonts w:ascii="Times New Roman" w:hAnsi="Times New Roman" w:cs="Times New Roman"/>
                <w:sz w:val="22"/>
                <w:szCs w:val="22"/>
              </w:rPr>
              <w:t>Графики сменности прилагаются к коллективному договору ежегодно.</w:t>
            </w:r>
          </w:p>
        </w:tc>
      </w:tr>
    </w:tbl>
    <w:p w:rsidR="00577009" w:rsidRPr="003833B5" w:rsidRDefault="00577009" w:rsidP="00877E05">
      <w:pPr>
        <w:pStyle w:val="ConsPlusNonformat"/>
        <w:jc w:val="center"/>
        <w:rPr>
          <w:rFonts w:ascii="Times New Roman" w:hAnsi="Times New Roman" w:cs="Times New Roman"/>
          <w:b/>
          <w:sz w:val="28"/>
          <w:szCs w:val="28"/>
        </w:rPr>
      </w:pPr>
      <w:r w:rsidRPr="003833B5">
        <w:rPr>
          <w:rFonts w:ascii="Times New Roman" w:hAnsi="Times New Roman" w:cs="Times New Roman"/>
          <w:b/>
          <w:sz w:val="28"/>
          <w:szCs w:val="28"/>
        </w:rPr>
        <w:lastRenderedPageBreak/>
        <w:t>Раздел 1. Общие положения</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7A262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1.1. Настоящий коллективный договор является </w:t>
      </w:r>
      <w:r w:rsidR="00DD3F8A">
        <w:rPr>
          <w:rFonts w:ascii="Times New Roman" w:hAnsi="Times New Roman" w:cs="Times New Roman"/>
          <w:sz w:val="28"/>
          <w:szCs w:val="28"/>
        </w:rPr>
        <w:t>правовым</w:t>
      </w:r>
      <w:r w:rsidR="00E87811">
        <w:rPr>
          <w:rFonts w:ascii="Times New Roman" w:hAnsi="Times New Roman" w:cs="Times New Roman"/>
          <w:sz w:val="28"/>
          <w:szCs w:val="28"/>
        </w:rPr>
        <w:t xml:space="preserve"> </w:t>
      </w:r>
      <w:r w:rsidR="007A2622">
        <w:rPr>
          <w:rFonts w:ascii="Times New Roman" w:hAnsi="Times New Roman" w:cs="Times New Roman"/>
          <w:sz w:val="28"/>
          <w:szCs w:val="28"/>
        </w:rPr>
        <w:t>актом</w:t>
      </w:r>
      <w:r w:rsidRPr="00577009">
        <w:rPr>
          <w:rFonts w:ascii="Times New Roman" w:hAnsi="Times New Roman" w:cs="Times New Roman"/>
          <w:sz w:val="28"/>
          <w:szCs w:val="28"/>
        </w:rPr>
        <w:t>, регулирующим социально</w:t>
      </w:r>
      <w:r w:rsidR="007A2622">
        <w:rPr>
          <w:rFonts w:ascii="Times New Roman" w:hAnsi="Times New Roman" w:cs="Times New Roman"/>
          <w:sz w:val="28"/>
          <w:szCs w:val="28"/>
        </w:rPr>
        <w:t xml:space="preserve"> – </w:t>
      </w:r>
      <w:r w:rsidRPr="00577009">
        <w:rPr>
          <w:rFonts w:ascii="Times New Roman" w:hAnsi="Times New Roman" w:cs="Times New Roman"/>
          <w:sz w:val="28"/>
          <w:szCs w:val="28"/>
        </w:rPr>
        <w:t>трудовые отношения в государственном бюджетном дошкольном образовательном учреждении «Детский сад № 22 «</w:t>
      </w:r>
      <w:proofErr w:type="spellStart"/>
      <w:r w:rsidR="00812964">
        <w:rPr>
          <w:rFonts w:ascii="Times New Roman" w:hAnsi="Times New Roman" w:cs="Times New Roman"/>
          <w:sz w:val="28"/>
          <w:szCs w:val="28"/>
        </w:rPr>
        <w:t>Зезаг</w:t>
      </w:r>
      <w:proofErr w:type="spellEnd"/>
      <w:r w:rsidR="00812964">
        <w:rPr>
          <w:rFonts w:ascii="Times New Roman" w:hAnsi="Times New Roman" w:cs="Times New Roman"/>
          <w:sz w:val="28"/>
          <w:szCs w:val="28"/>
        </w:rPr>
        <w:t xml:space="preserve">» </w:t>
      </w:r>
      <w:r w:rsidRPr="00577009">
        <w:rPr>
          <w:rFonts w:ascii="Times New Roman" w:hAnsi="Times New Roman" w:cs="Times New Roman"/>
          <w:sz w:val="28"/>
          <w:szCs w:val="28"/>
        </w:rPr>
        <w:t>г. Грозный (сокращенное на</w:t>
      </w:r>
      <w:r w:rsidR="00E87811">
        <w:rPr>
          <w:rFonts w:ascii="Times New Roman" w:hAnsi="Times New Roman" w:cs="Times New Roman"/>
          <w:sz w:val="28"/>
          <w:szCs w:val="28"/>
        </w:rPr>
        <w:t>именование – ГБДОУ № 22 «</w:t>
      </w:r>
      <w:proofErr w:type="spellStart"/>
      <w:r w:rsidR="00E87811">
        <w:rPr>
          <w:rFonts w:ascii="Times New Roman" w:hAnsi="Times New Roman" w:cs="Times New Roman"/>
          <w:sz w:val="28"/>
          <w:szCs w:val="28"/>
        </w:rPr>
        <w:t>Зезаг</w:t>
      </w:r>
      <w:proofErr w:type="spellEnd"/>
      <w:r w:rsidR="00E87811">
        <w:rPr>
          <w:rFonts w:ascii="Times New Roman" w:hAnsi="Times New Roman" w:cs="Times New Roman"/>
          <w:sz w:val="28"/>
          <w:szCs w:val="28"/>
        </w:rPr>
        <w:t xml:space="preserve">» </w:t>
      </w:r>
      <w:r w:rsidR="00A3003D">
        <w:rPr>
          <w:rFonts w:ascii="Times New Roman" w:hAnsi="Times New Roman" w:cs="Times New Roman"/>
          <w:sz w:val="28"/>
          <w:szCs w:val="28"/>
        </w:rPr>
        <w:t xml:space="preserve">                    </w:t>
      </w:r>
      <w:r w:rsidRPr="00577009">
        <w:rPr>
          <w:rFonts w:ascii="Times New Roman" w:hAnsi="Times New Roman" w:cs="Times New Roman"/>
          <w:sz w:val="28"/>
          <w:szCs w:val="28"/>
        </w:rPr>
        <w:t xml:space="preserve">г. Грозный  (далее </w:t>
      </w:r>
      <w:r w:rsidR="00812964">
        <w:rPr>
          <w:rFonts w:ascii="Times New Roman" w:hAnsi="Times New Roman" w:cs="Times New Roman"/>
          <w:sz w:val="28"/>
          <w:szCs w:val="28"/>
        </w:rPr>
        <w:t>- Учреждение</w:t>
      </w:r>
      <w:r w:rsidRPr="00577009">
        <w:rPr>
          <w:rFonts w:ascii="Times New Roman" w:hAnsi="Times New Roman" w:cs="Times New Roman"/>
          <w:sz w:val="28"/>
          <w:szCs w:val="28"/>
        </w:rPr>
        <w:t>) и заключенный работниками и работодателем в лице их представителей.</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1.2. Коллективный договор заключѐн в соответствии с Трудовым кодексом Российской Федерации (далее </w:t>
      </w:r>
      <w:r w:rsidR="00812964">
        <w:rPr>
          <w:rFonts w:ascii="Times New Roman" w:hAnsi="Times New Roman" w:cs="Times New Roman"/>
          <w:sz w:val="28"/>
          <w:szCs w:val="28"/>
        </w:rPr>
        <w:t xml:space="preserve">- </w:t>
      </w:r>
      <w:r w:rsidRPr="00577009">
        <w:rPr>
          <w:rFonts w:ascii="Times New Roman" w:hAnsi="Times New Roman" w:cs="Times New Roman"/>
          <w:sz w:val="28"/>
          <w:szCs w:val="28"/>
        </w:rPr>
        <w:t>ТК РФ), Федеральным законом          «Об образовании</w:t>
      </w:r>
      <w:r w:rsidR="00812964">
        <w:rPr>
          <w:rFonts w:ascii="Times New Roman" w:hAnsi="Times New Roman" w:cs="Times New Roman"/>
          <w:sz w:val="28"/>
          <w:szCs w:val="28"/>
        </w:rPr>
        <w:t xml:space="preserve"> в Российской Федерации»</w:t>
      </w:r>
      <w:r w:rsidRPr="00577009">
        <w:rPr>
          <w:rFonts w:ascii="Times New Roman" w:hAnsi="Times New Roman" w:cs="Times New Roman"/>
          <w:sz w:val="28"/>
          <w:szCs w:val="28"/>
        </w:rPr>
        <w:t xml:space="preserve">, Федеральным законом </w:t>
      </w:r>
      <w:r w:rsidR="00812964">
        <w:rPr>
          <w:rFonts w:ascii="Times New Roman" w:hAnsi="Times New Roman" w:cs="Times New Roman"/>
          <w:sz w:val="28"/>
          <w:szCs w:val="28"/>
        </w:rPr>
        <w:t xml:space="preserve">                         </w:t>
      </w:r>
      <w:r w:rsidRPr="00577009">
        <w:rPr>
          <w:rFonts w:ascii="Times New Roman" w:hAnsi="Times New Roman" w:cs="Times New Roman"/>
          <w:sz w:val="28"/>
          <w:szCs w:val="28"/>
        </w:rPr>
        <w:t>«О профессиональных союзах, их правах и гарантиях деятельности», Конституцией Российской Федерации,  Конституцией Чеченской Республики, иными законодательными и нормативными правовыми актами Российской Федерации и Чеченской Республики в целях определения взаимных обязательств работодателя и работников по обеспечению трудовых прав и 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трудовым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1.3. Сторонами коллективного договора являются:</w:t>
      </w:r>
    </w:p>
    <w:p w:rsidR="00577009" w:rsidRPr="00577009" w:rsidRDefault="00812964"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w:t>
      </w:r>
      <w:r>
        <w:rPr>
          <w:rFonts w:ascii="Times New Roman" w:hAnsi="Times New Roman" w:cs="Times New Roman"/>
          <w:sz w:val="28"/>
          <w:szCs w:val="28"/>
        </w:rPr>
        <w:t xml:space="preserve"> работники Учреждения</w:t>
      </w:r>
      <w:r w:rsidR="00577009" w:rsidRPr="00577009">
        <w:rPr>
          <w:rFonts w:ascii="Times New Roman" w:hAnsi="Times New Roman" w:cs="Times New Roman"/>
          <w:sz w:val="28"/>
          <w:szCs w:val="28"/>
        </w:rPr>
        <w:t xml:space="preserve"> в лице их представителя и в лице председателя первичной профсоюзной организации</w:t>
      </w:r>
      <w:r>
        <w:rPr>
          <w:rFonts w:ascii="Times New Roman" w:hAnsi="Times New Roman" w:cs="Times New Roman"/>
          <w:sz w:val="28"/>
          <w:szCs w:val="28"/>
        </w:rPr>
        <w:t xml:space="preserve"> (далее – ППО) </w:t>
      </w:r>
      <w:proofErr w:type="spellStart"/>
      <w:r w:rsidR="00E03791">
        <w:rPr>
          <w:rFonts w:ascii="Times New Roman" w:hAnsi="Times New Roman" w:cs="Times New Roman"/>
          <w:sz w:val="28"/>
          <w:szCs w:val="28"/>
        </w:rPr>
        <w:t>Сатаевой</w:t>
      </w:r>
      <w:proofErr w:type="spellEnd"/>
      <w:r w:rsidR="00E03791">
        <w:rPr>
          <w:rFonts w:ascii="Times New Roman" w:hAnsi="Times New Roman" w:cs="Times New Roman"/>
          <w:sz w:val="28"/>
          <w:szCs w:val="28"/>
        </w:rPr>
        <w:t xml:space="preserve"> </w:t>
      </w:r>
      <w:proofErr w:type="spellStart"/>
      <w:r w:rsidR="00E03791">
        <w:rPr>
          <w:rFonts w:ascii="Times New Roman" w:hAnsi="Times New Roman" w:cs="Times New Roman"/>
          <w:sz w:val="28"/>
          <w:szCs w:val="28"/>
        </w:rPr>
        <w:t>Эсет</w:t>
      </w:r>
      <w:proofErr w:type="spellEnd"/>
      <w:r w:rsidR="00E03791">
        <w:rPr>
          <w:rFonts w:ascii="Times New Roman" w:hAnsi="Times New Roman" w:cs="Times New Roman"/>
          <w:sz w:val="28"/>
          <w:szCs w:val="28"/>
        </w:rPr>
        <w:t xml:space="preserve"> </w:t>
      </w:r>
      <w:proofErr w:type="spellStart"/>
      <w:r w:rsidR="00E03791">
        <w:rPr>
          <w:rFonts w:ascii="Times New Roman" w:hAnsi="Times New Roman" w:cs="Times New Roman"/>
          <w:sz w:val="28"/>
          <w:szCs w:val="28"/>
        </w:rPr>
        <w:t>Аднановны</w:t>
      </w:r>
      <w:proofErr w:type="spellEnd"/>
      <w:r w:rsidR="00577009" w:rsidRPr="00577009">
        <w:rPr>
          <w:rFonts w:ascii="Times New Roman" w:hAnsi="Times New Roman" w:cs="Times New Roman"/>
          <w:sz w:val="28"/>
          <w:szCs w:val="28"/>
        </w:rPr>
        <w:t xml:space="preserve"> (далее – выборный орган первичной профсоюзной организации).</w:t>
      </w:r>
    </w:p>
    <w:p w:rsidR="00577009" w:rsidRPr="00577009" w:rsidRDefault="00812964"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w:t>
      </w:r>
      <w:r w:rsidR="00577009" w:rsidRPr="00577009">
        <w:rPr>
          <w:rFonts w:ascii="Times New Roman" w:hAnsi="Times New Roman" w:cs="Times New Roman"/>
          <w:sz w:val="28"/>
          <w:szCs w:val="28"/>
        </w:rPr>
        <w:t xml:space="preserve"> работодатель в лице </w:t>
      </w:r>
      <w:r>
        <w:rPr>
          <w:rFonts w:ascii="Times New Roman" w:hAnsi="Times New Roman" w:cs="Times New Roman"/>
          <w:sz w:val="28"/>
          <w:szCs w:val="28"/>
        </w:rPr>
        <w:t>заведующего Учреждением</w:t>
      </w:r>
      <w:r w:rsidR="00577009" w:rsidRPr="00577009">
        <w:rPr>
          <w:rFonts w:ascii="Times New Roman" w:hAnsi="Times New Roman" w:cs="Times New Roman"/>
          <w:sz w:val="28"/>
          <w:szCs w:val="28"/>
        </w:rPr>
        <w:t xml:space="preserve"> </w:t>
      </w:r>
      <w:proofErr w:type="spellStart"/>
      <w:r w:rsidR="00577009" w:rsidRPr="00577009">
        <w:rPr>
          <w:rFonts w:ascii="Times New Roman" w:hAnsi="Times New Roman" w:cs="Times New Roman"/>
          <w:sz w:val="28"/>
          <w:szCs w:val="28"/>
        </w:rPr>
        <w:t>Дадаевой</w:t>
      </w:r>
      <w:proofErr w:type="spellEnd"/>
      <w:r w:rsidR="00577009" w:rsidRPr="00577009">
        <w:rPr>
          <w:rFonts w:ascii="Times New Roman" w:hAnsi="Times New Roman" w:cs="Times New Roman"/>
          <w:sz w:val="28"/>
          <w:szCs w:val="28"/>
        </w:rPr>
        <w:t xml:space="preserve"> </w:t>
      </w:r>
      <w:proofErr w:type="spellStart"/>
      <w:r w:rsidR="00577009" w:rsidRPr="00577009">
        <w:rPr>
          <w:rFonts w:ascii="Times New Roman" w:hAnsi="Times New Roman" w:cs="Times New Roman"/>
          <w:sz w:val="28"/>
          <w:szCs w:val="28"/>
        </w:rPr>
        <w:t>Миланы</w:t>
      </w:r>
      <w:proofErr w:type="spellEnd"/>
      <w:r w:rsidR="00577009" w:rsidRPr="00577009">
        <w:rPr>
          <w:rFonts w:ascii="Times New Roman" w:hAnsi="Times New Roman" w:cs="Times New Roman"/>
          <w:sz w:val="28"/>
          <w:szCs w:val="28"/>
        </w:rPr>
        <w:t xml:space="preserve"> </w:t>
      </w:r>
      <w:proofErr w:type="spellStart"/>
      <w:r w:rsidR="00577009" w:rsidRPr="00577009">
        <w:rPr>
          <w:rFonts w:ascii="Times New Roman" w:hAnsi="Times New Roman" w:cs="Times New Roman"/>
          <w:sz w:val="28"/>
          <w:szCs w:val="28"/>
        </w:rPr>
        <w:t>Шараниевны</w:t>
      </w:r>
      <w:proofErr w:type="spellEnd"/>
      <w:r w:rsidR="00577009" w:rsidRPr="00577009">
        <w:rPr>
          <w:rFonts w:ascii="Times New Roman" w:hAnsi="Times New Roman" w:cs="Times New Roman"/>
          <w:sz w:val="28"/>
          <w:szCs w:val="28"/>
        </w:rPr>
        <w:t>.</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1.4. Действие настоящего коллективного договора распространяется на всех работников </w:t>
      </w:r>
      <w:r w:rsidR="00812964">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но </w:t>
      </w:r>
      <w:r w:rsidR="00812964">
        <w:rPr>
          <w:rFonts w:ascii="Times New Roman" w:hAnsi="Times New Roman" w:cs="Times New Roman"/>
          <w:sz w:val="28"/>
          <w:szCs w:val="28"/>
        </w:rPr>
        <w:t>председатель ППО</w:t>
      </w:r>
      <w:r w:rsidRPr="00577009">
        <w:rPr>
          <w:rFonts w:ascii="Times New Roman" w:hAnsi="Times New Roman" w:cs="Times New Roman"/>
          <w:sz w:val="28"/>
          <w:szCs w:val="28"/>
        </w:rPr>
        <w:t xml:space="preserve"> не несет ответственност</w:t>
      </w:r>
      <w:r w:rsidR="00812964">
        <w:rPr>
          <w:rFonts w:ascii="Times New Roman" w:hAnsi="Times New Roman" w:cs="Times New Roman"/>
          <w:sz w:val="28"/>
          <w:szCs w:val="28"/>
        </w:rPr>
        <w:t>ь</w:t>
      </w:r>
      <w:r w:rsidRPr="00577009">
        <w:rPr>
          <w:rFonts w:ascii="Times New Roman" w:hAnsi="Times New Roman" w:cs="Times New Roman"/>
          <w:sz w:val="28"/>
          <w:szCs w:val="28"/>
        </w:rPr>
        <w:t xml:space="preserve"> за нарушения прав работников, не являющихся членами профсоюза.</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1.5. Работники, не являющиеся членами </w:t>
      </w:r>
      <w:r w:rsidR="00812964">
        <w:rPr>
          <w:rFonts w:ascii="Times New Roman" w:hAnsi="Times New Roman" w:cs="Times New Roman"/>
          <w:sz w:val="28"/>
          <w:szCs w:val="28"/>
        </w:rPr>
        <w:t>ППО</w:t>
      </w:r>
      <w:r w:rsidRPr="00577009">
        <w:rPr>
          <w:rFonts w:ascii="Times New Roman" w:hAnsi="Times New Roman" w:cs="Times New Roman"/>
          <w:sz w:val="28"/>
          <w:szCs w:val="28"/>
        </w:rPr>
        <w:t>,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1.7. Коллективный договор сохраняет свое действие в случае изменения наименования ДОУ, в том числе изменения типа ДОУ (казенное, бюджетное, автономное), расторжения трудового договора с руководителем </w:t>
      </w:r>
      <w:r w:rsidR="00812964">
        <w:rPr>
          <w:rFonts w:ascii="Times New Roman" w:hAnsi="Times New Roman" w:cs="Times New Roman"/>
          <w:sz w:val="28"/>
          <w:szCs w:val="28"/>
        </w:rPr>
        <w:t>Учреждения</w:t>
      </w:r>
      <w:r w:rsidRPr="00577009">
        <w:rPr>
          <w:rFonts w:ascii="Times New Roman" w:hAnsi="Times New Roman" w:cs="Times New Roman"/>
          <w:sz w:val="28"/>
          <w:szCs w:val="28"/>
        </w:rPr>
        <w:t>.</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1.8. При реорганизации (слиянии, присоединении, разделении, </w:t>
      </w:r>
      <w:r w:rsidRPr="00577009">
        <w:rPr>
          <w:rFonts w:ascii="Times New Roman" w:hAnsi="Times New Roman" w:cs="Times New Roman"/>
          <w:sz w:val="28"/>
          <w:szCs w:val="28"/>
        </w:rPr>
        <w:lastRenderedPageBreak/>
        <w:t>выделении, п</w:t>
      </w:r>
      <w:r w:rsidR="00812964">
        <w:rPr>
          <w:rFonts w:ascii="Times New Roman" w:hAnsi="Times New Roman" w:cs="Times New Roman"/>
          <w:sz w:val="28"/>
          <w:szCs w:val="28"/>
        </w:rPr>
        <w:t>реобразовании) Учреждения</w:t>
      </w:r>
      <w:r w:rsidRPr="00577009">
        <w:rPr>
          <w:rFonts w:ascii="Times New Roman" w:hAnsi="Times New Roman" w:cs="Times New Roman"/>
          <w:sz w:val="28"/>
          <w:szCs w:val="28"/>
        </w:rPr>
        <w:t xml:space="preserve"> коллективный договор сохраняет свое действие в течение всего срока проведения указанных мероприятий.</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1.9. При ликвидации </w:t>
      </w:r>
      <w:r w:rsidR="00812964">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коллективный договор сохраняет свое действие в течение всего срока проведения ликвидации.</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1.10. В течение срока действия коллективного договора стороны в</w:t>
      </w:r>
      <w:r w:rsidR="00B52ACC">
        <w:rPr>
          <w:rFonts w:ascii="Times New Roman" w:hAnsi="Times New Roman" w:cs="Times New Roman"/>
          <w:sz w:val="28"/>
          <w:szCs w:val="28"/>
        </w:rPr>
        <w:t>праве вносить в него изменения и дополнения</w:t>
      </w:r>
      <w:r w:rsidRPr="00577009">
        <w:rPr>
          <w:rFonts w:ascii="Times New Roman" w:hAnsi="Times New Roman" w:cs="Times New Roman"/>
          <w:sz w:val="28"/>
          <w:szCs w:val="28"/>
        </w:rPr>
        <w:t xml:space="preserve"> на основе взаимной договоренности</w:t>
      </w:r>
      <w:r w:rsidR="00B52ACC">
        <w:rPr>
          <w:rFonts w:ascii="Times New Roman" w:hAnsi="Times New Roman" w:cs="Times New Roman"/>
          <w:sz w:val="28"/>
          <w:szCs w:val="28"/>
        </w:rPr>
        <w:t xml:space="preserve"> в порядке, установленном ТК РФ, а также выпустить новую редакцию.</w:t>
      </w:r>
    </w:p>
    <w:p w:rsidR="00577009" w:rsidRPr="00577009" w:rsidRDefault="00577009" w:rsidP="0081296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1.12. Пересмотр обязательств настоящего коллективного договора не может приводить к снижению уровня социально</w:t>
      </w:r>
      <w:r w:rsidR="00E87811">
        <w:rPr>
          <w:rFonts w:ascii="Times New Roman" w:hAnsi="Times New Roman" w:cs="Times New Roman"/>
          <w:sz w:val="28"/>
          <w:szCs w:val="28"/>
        </w:rPr>
        <w:t xml:space="preserve"> – </w:t>
      </w:r>
      <w:r w:rsidRPr="00577009">
        <w:rPr>
          <w:rFonts w:ascii="Times New Roman" w:hAnsi="Times New Roman" w:cs="Times New Roman"/>
          <w:sz w:val="28"/>
          <w:szCs w:val="28"/>
        </w:rPr>
        <w:t xml:space="preserve">экономического положения работников </w:t>
      </w:r>
      <w:r w:rsidR="00E87811">
        <w:rPr>
          <w:rFonts w:ascii="Times New Roman" w:hAnsi="Times New Roman" w:cs="Times New Roman"/>
          <w:sz w:val="28"/>
          <w:szCs w:val="28"/>
        </w:rPr>
        <w:t>Учреждения</w:t>
      </w:r>
      <w:r w:rsidRPr="00577009">
        <w:rPr>
          <w:rFonts w:ascii="Times New Roman" w:hAnsi="Times New Roman" w:cs="Times New Roman"/>
          <w:sz w:val="28"/>
          <w:szCs w:val="28"/>
        </w:rPr>
        <w:t>.</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1.13. Все спорные вопросы по толкованию и реализации положений коллективного договора решаются сторонами.</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1.14. Стороны имеют право продлить действие коллективного договора на срок до трех лет.</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1.15. Настоящий коллективный договор вступает в силу с момента его подписания сторонами и действует в течени</w:t>
      </w:r>
      <w:r w:rsidR="00E87811">
        <w:rPr>
          <w:rFonts w:ascii="Times New Roman" w:hAnsi="Times New Roman" w:cs="Times New Roman"/>
          <w:sz w:val="28"/>
          <w:szCs w:val="28"/>
        </w:rPr>
        <w:t>е</w:t>
      </w:r>
      <w:r w:rsidRPr="00577009">
        <w:rPr>
          <w:rFonts w:ascii="Times New Roman" w:hAnsi="Times New Roman" w:cs="Times New Roman"/>
          <w:sz w:val="28"/>
          <w:szCs w:val="28"/>
        </w:rPr>
        <w:t xml:space="preserve"> 3</w:t>
      </w:r>
      <w:r w:rsidR="00E87811">
        <w:rPr>
          <w:rFonts w:ascii="Times New Roman" w:hAnsi="Times New Roman" w:cs="Times New Roman"/>
          <w:sz w:val="28"/>
          <w:szCs w:val="28"/>
        </w:rPr>
        <w:t xml:space="preserve"> – </w:t>
      </w:r>
      <w:r w:rsidRPr="00577009">
        <w:rPr>
          <w:rFonts w:ascii="Times New Roman" w:hAnsi="Times New Roman" w:cs="Times New Roman"/>
          <w:sz w:val="28"/>
          <w:szCs w:val="28"/>
        </w:rPr>
        <w:t>х лет. Переговоры по заключению нового коллективного договора буду начаты за 3</w:t>
      </w:r>
      <w:r w:rsidR="00E87811">
        <w:rPr>
          <w:rFonts w:ascii="Times New Roman" w:hAnsi="Times New Roman" w:cs="Times New Roman"/>
          <w:sz w:val="28"/>
          <w:szCs w:val="28"/>
        </w:rPr>
        <w:t xml:space="preserve"> – </w:t>
      </w:r>
      <w:r w:rsidRPr="00577009">
        <w:rPr>
          <w:rFonts w:ascii="Times New Roman" w:hAnsi="Times New Roman" w:cs="Times New Roman"/>
          <w:sz w:val="28"/>
          <w:szCs w:val="28"/>
        </w:rPr>
        <w:t>месяца до окончания срока действия данного договора.</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1.16. Перечень локальных нормативных актов, содержащих нормы трудового права, которые работодатель принимает по согласованию с выборным органом</w:t>
      </w:r>
      <w:r w:rsidR="00E87811">
        <w:rPr>
          <w:rFonts w:ascii="Times New Roman" w:hAnsi="Times New Roman" w:cs="Times New Roman"/>
          <w:sz w:val="28"/>
          <w:szCs w:val="28"/>
        </w:rPr>
        <w:t xml:space="preserve"> ППО</w:t>
      </w:r>
      <w:r w:rsidRPr="00577009">
        <w:rPr>
          <w:rFonts w:ascii="Times New Roman" w:hAnsi="Times New Roman" w:cs="Times New Roman"/>
          <w:sz w:val="28"/>
          <w:szCs w:val="28"/>
        </w:rPr>
        <w:t>:</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Правила внутреннего трудового распорядка;</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Положение об оплате труда работников;</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Положение о премировании, надбавках, доплат</w:t>
      </w:r>
      <w:r w:rsidR="00E87811">
        <w:rPr>
          <w:rFonts w:ascii="Times New Roman" w:hAnsi="Times New Roman" w:cs="Times New Roman"/>
          <w:sz w:val="28"/>
          <w:szCs w:val="28"/>
        </w:rPr>
        <w:t xml:space="preserve">ах и других видах материального </w:t>
      </w:r>
      <w:r w:rsidRPr="00577009">
        <w:rPr>
          <w:rFonts w:ascii="Times New Roman" w:hAnsi="Times New Roman" w:cs="Times New Roman"/>
          <w:sz w:val="28"/>
          <w:szCs w:val="28"/>
        </w:rPr>
        <w:t xml:space="preserve">поощрения и стимулирования работников;  </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Соглашение по охране труда;</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Положение о порядке аттестации педагогических работников, с целью подтверждения соотве</w:t>
      </w:r>
      <w:r w:rsidR="00E87811">
        <w:rPr>
          <w:rFonts w:ascii="Times New Roman" w:hAnsi="Times New Roman" w:cs="Times New Roman"/>
          <w:sz w:val="28"/>
          <w:szCs w:val="28"/>
        </w:rPr>
        <w:t>тствия занимаемой должности</w:t>
      </w:r>
      <w:r w:rsidRPr="00577009">
        <w:rPr>
          <w:rFonts w:ascii="Times New Roman" w:hAnsi="Times New Roman" w:cs="Times New Roman"/>
          <w:sz w:val="28"/>
          <w:szCs w:val="28"/>
        </w:rPr>
        <w:t>;</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Перечень должностей в ДОУ, которым по усл</w:t>
      </w:r>
      <w:r w:rsidR="00E87811">
        <w:rPr>
          <w:rFonts w:ascii="Times New Roman" w:hAnsi="Times New Roman" w:cs="Times New Roman"/>
          <w:sz w:val="28"/>
          <w:szCs w:val="28"/>
        </w:rPr>
        <w:t xml:space="preserve">овиям труда положена бесплатная </w:t>
      </w:r>
      <w:r w:rsidRPr="00577009">
        <w:rPr>
          <w:rFonts w:ascii="Times New Roman" w:hAnsi="Times New Roman" w:cs="Times New Roman"/>
          <w:sz w:val="28"/>
          <w:szCs w:val="28"/>
        </w:rPr>
        <w:t>специальная одежда, специальная обувь и другие средства индивидуальной защиты.</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Другие локальные нормативные акты.</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1.17. Стороны определ</w:t>
      </w:r>
      <w:r w:rsidR="00E87811">
        <w:rPr>
          <w:rFonts w:ascii="Times New Roman" w:hAnsi="Times New Roman" w:cs="Times New Roman"/>
          <w:sz w:val="28"/>
          <w:szCs w:val="28"/>
        </w:rPr>
        <w:t>яют следующие формы управления У</w:t>
      </w:r>
      <w:r w:rsidRPr="00577009">
        <w:rPr>
          <w:rFonts w:ascii="Times New Roman" w:hAnsi="Times New Roman" w:cs="Times New Roman"/>
          <w:sz w:val="28"/>
          <w:szCs w:val="28"/>
        </w:rPr>
        <w:t xml:space="preserve">чреждением непосредственно работниками и через </w:t>
      </w:r>
      <w:r w:rsidR="00E87811">
        <w:rPr>
          <w:rFonts w:ascii="Times New Roman" w:hAnsi="Times New Roman" w:cs="Times New Roman"/>
          <w:sz w:val="28"/>
          <w:szCs w:val="28"/>
        </w:rPr>
        <w:t>председателя ППО</w:t>
      </w:r>
      <w:r w:rsidRPr="00577009">
        <w:rPr>
          <w:rFonts w:ascii="Times New Roman" w:hAnsi="Times New Roman" w:cs="Times New Roman"/>
          <w:sz w:val="28"/>
          <w:szCs w:val="28"/>
        </w:rPr>
        <w:t>:</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согласование с п</w:t>
      </w:r>
      <w:r w:rsidR="00E87811">
        <w:rPr>
          <w:rFonts w:ascii="Times New Roman" w:hAnsi="Times New Roman" w:cs="Times New Roman"/>
          <w:sz w:val="28"/>
          <w:szCs w:val="28"/>
        </w:rPr>
        <w:t>редседателем ППО</w:t>
      </w:r>
      <w:r w:rsidRPr="00577009">
        <w:rPr>
          <w:rFonts w:ascii="Times New Roman" w:hAnsi="Times New Roman" w:cs="Times New Roman"/>
          <w:sz w:val="28"/>
          <w:szCs w:val="28"/>
        </w:rPr>
        <w:t>;</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консультации с работодателем по вопросам принятия локальных нормативных актов;</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получение от работодателя информац</w:t>
      </w:r>
      <w:r w:rsidR="00E87811">
        <w:rPr>
          <w:rFonts w:ascii="Times New Roman" w:hAnsi="Times New Roman" w:cs="Times New Roman"/>
          <w:sz w:val="28"/>
          <w:szCs w:val="28"/>
        </w:rPr>
        <w:t xml:space="preserve">ии по вопросам, непосредственно </w:t>
      </w:r>
      <w:r w:rsidRPr="00577009">
        <w:rPr>
          <w:rFonts w:ascii="Times New Roman" w:hAnsi="Times New Roman" w:cs="Times New Roman"/>
          <w:sz w:val="28"/>
          <w:szCs w:val="28"/>
        </w:rPr>
        <w:t>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lastRenderedPageBreak/>
        <w:t xml:space="preserve">обсуждение с работодателем вопросов о работе </w:t>
      </w:r>
      <w:r w:rsidR="00E87811">
        <w:rPr>
          <w:rFonts w:ascii="Times New Roman" w:hAnsi="Times New Roman" w:cs="Times New Roman"/>
          <w:sz w:val="28"/>
          <w:szCs w:val="28"/>
        </w:rPr>
        <w:t>Учреждения</w:t>
      </w:r>
      <w:r w:rsidRPr="00577009">
        <w:rPr>
          <w:rFonts w:ascii="Times New Roman" w:hAnsi="Times New Roman" w:cs="Times New Roman"/>
          <w:sz w:val="28"/>
          <w:szCs w:val="28"/>
        </w:rPr>
        <w:t>, внесении предложений по ее совершенствованию;</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участие в разработке и принятии коллективного договора;</w:t>
      </w:r>
    </w:p>
    <w:p w:rsidR="00577009" w:rsidRPr="00577009" w:rsidRDefault="00577009" w:rsidP="00E87811">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другие формы.</w:t>
      </w:r>
    </w:p>
    <w:p w:rsidR="00577009" w:rsidRPr="00577009" w:rsidRDefault="00577009" w:rsidP="00246D1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577009" w:rsidRPr="00577009" w:rsidRDefault="00577009" w:rsidP="00246D1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1.19. Ежегодно в мае стороны информируют работников на общем собрании трудового коллектива о ходе выполнения коллективного договора.</w:t>
      </w:r>
    </w:p>
    <w:p w:rsidR="00577009" w:rsidRPr="00577009" w:rsidRDefault="00577009" w:rsidP="00246D1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1.20. Неотъемлемой частью коллективного договора являются Приложения к нему, указанные в тексте</w:t>
      </w:r>
      <w:r w:rsidR="00B52ACC">
        <w:rPr>
          <w:rFonts w:ascii="Times New Roman" w:hAnsi="Times New Roman" w:cs="Times New Roman"/>
          <w:sz w:val="28"/>
          <w:szCs w:val="28"/>
        </w:rPr>
        <w:t xml:space="preserve"> (содержании)</w:t>
      </w:r>
      <w:r w:rsidRPr="00577009">
        <w:rPr>
          <w:rFonts w:ascii="Times New Roman" w:hAnsi="Times New Roman" w:cs="Times New Roman"/>
          <w:sz w:val="28"/>
          <w:szCs w:val="28"/>
        </w:rPr>
        <w:t>.</w:t>
      </w:r>
    </w:p>
    <w:p w:rsidR="00577009" w:rsidRPr="00577009" w:rsidRDefault="00577009" w:rsidP="00577009">
      <w:pPr>
        <w:pStyle w:val="ConsPlusNonformat"/>
        <w:jc w:val="both"/>
        <w:rPr>
          <w:rFonts w:ascii="Times New Roman" w:hAnsi="Times New Roman" w:cs="Times New Roman"/>
          <w:sz w:val="28"/>
          <w:szCs w:val="28"/>
        </w:rPr>
      </w:pPr>
    </w:p>
    <w:p w:rsidR="00577009" w:rsidRPr="00246D1D" w:rsidRDefault="00577009" w:rsidP="00246D1D">
      <w:pPr>
        <w:pStyle w:val="ConsPlusNonformat"/>
        <w:jc w:val="center"/>
        <w:rPr>
          <w:rFonts w:ascii="Times New Roman" w:hAnsi="Times New Roman" w:cs="Times New Roman"/>
          <w:b/>
          <w:sz w:val="28"/>
          <w:szCs w:val="28"/>
        </w:rPr>
      </w:pPr>
      <w:r w:rsidRPr="00246D1D">
        <w:rPr>
          <w:rFonts w:ascii="Times New Roman" w:hAnsi="Times New Roman" w:cs="Times New Roman"/>
          <w:b/>
          <w:sz w:val="28"/>
          <w:szCs w:val="28"/>
        </w:rPr>
        <w:t>Раздел 2. Трудовые отношения</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 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577009" w:rsidRPr="0057700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w:t>
      </w:r>
      <w:r w:rsidR="006A64F9">
        <w:rPr>
          <w:rFonts w:ascii="Times New Roman" w:hAnsi="Times New Roman" w:cs="Times New Roman"/>
          <w:sz w:val="28"/>
          <w:szCs w:val="28"/>
        </w:rPr>
        <w:t xml:space="preserve"> </w:t>
      </w:r>
      <w:r w:rsidRPr="00577009">
        <w:rPr>
          <w:rFonts w:ascii="Times New Roman" w:hAnsi="Times New Roman" w:cs="Times New Roman"/>
          <w:sz w:val="28"/>
          <w:szCs w:val="28"/>
        </w:rPr>
        <w:t xml:space="preserve">67 ТК РФ). До подписания трудового договора работодатель обязан знакомить работников под роспись с настоящим коллективным договором, уставом </w:t>
      </w:r>
      <w:r w:rsidR="006A64F9">
        <w:rPr>
          <w:rFonts w:ascii="Times New Roman" w:hAnsi="Times New Roman" w:cs="Times New Roman"/>
          <w:sz w:val="28"/>
          <w:szCs w:val="28"/>
        </w:rPr>
        <w:t>Учреждения</w:t>
      </w:r>
      <w:r w:rsidR="00B02EBE">
        <w:rPr>
          <w:rFonts w:ascii="Times New Roman" w:hAnsi="Times New Roman" w:cs="Times New Roman"/>
          <w:sz w:val="28"/>
          <w:szCs w:val="28"/>
        </w:rPr>
        <w:t>, П</w:t>
      </w:r>
      <w:r w:rsidRPr="00577009">
        <w:rPr>
          <w:rFonts w:ascii="Times New Roman" w:hAnsi="Times New Roman" w:cs="Times New Roman"/>
          <w:sz w:val="28"/>
          <w:szCs w:val="28"/>
        </w:rPr>
        <w:t>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77009" w:rsidRPr="0057700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w:t>
      </w:r>
      <w:r w:rsidR="006A64F9">
        <w:rPr>
          <w:rFonts w:ascii="Times New Roman" w:hAnsi="Times New Roman" w:cs="Times New Roman"/>
          <w:sz w:val="28"/>
          <w:szCs w:val="28"/>
        </w:rPr>
        <w:t xml:space="preserve"> </w:t>
      </w:r>
      <w:r w:rsidRPr="00577009">
        <w:rPr>
          <w:rFonts w:ascii="Times New Roman" w:hAnsi="Times New Roman" w:cs="Times New Roman"/>
          <w:sz w:val="28"/>
          <w:szCs w:val="28"/>
        </w:rPr>
        <w:t>68.ТК РФ).</w:t>
      </w:r>
    </w:p>
    <w:p w:rsidR="006A64F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2.3. </w:t>
      </w:r>
      <w:r w:rsidR="006A64F9" w:rsidRPr="006A64F9">
        <w:rPr>
          <w:rFonts w:ascii="Times New Roman" w:hAnsi="Times New Roman" w:cs="Times New Roman"/>
          <w:sz w:val="28"/>
          <w:szCs w:val="28"/>
        </w:rPr>
        <w:t>В соответствии со статьей 58 ТК РФ Трудовые договоры могут заключаться:</w:t>
      </w:r>
    </w:p>
    <w:p w:rsidR="006A64F9" w:rsidRPr="006A64F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1) на неопределенный срок;</w:t>
      </w:r>
    </w:p>
    <w:p w:rsidR="006A64F9" w:rsidRPr="006A64F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2) на определенный срок не более пяти лет (срочный трудовой договор).</w:t>
      </w:r>
    </w:p>
    <w:p w:rsidR="006A64F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2.4. </w:t>
      </w:r>
      <w:r w:rsidR="006A64F9" w:rsidRPr="006A64F9">
        <w:rPr>
          <w:rFonts w:ascii="Times New Roman" w:hAnsi="Times New Roman" w:cs="Times New Roman"/>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w:t>
      </w:r>
      <w:r w:rsidR="006A64F9" w:rsidRPr="006A64F9">
        <w:rPr>
          <w:rFonts w:ascii="Times New Roman" w:hAnsi="Times New Roman" w:cs="Times New Roman"/>
          <w:sz w:val="28"/>
          <w:szCs w:val="28"/>
        </w:rPr>
        <w:lastRenderedPageBreak/>
        <w:t>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6A64F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Если в трудовом договоре не оговорен срок его действия, то договор считается заключенным на неопределенный срок.</w:t>
      </w:r>
    </w:p>
    <w:p w:rsidR="006A64F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6A64F9" w:rsidRPr="006A64F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77009" w:rsidRPr="00577009" w:rsidRDefault="006A64F9" w:rsidP="006A64F9">
      <w:pPr>
        <w:pStyle w:val="ConsPlusNonformat"/>
        <w:ind w:firstLine="708"/>
        <w:jc w:val="both"/>
        <w:rPr>
          <w:rFonts w:ascii="Times New Roman" w:hAnsi="Times New Roman" w:cs="Times New Roman"/>
          <w:sz w:val="28"/>
          <w:szCs w:val="28"/>
        </w:rPr>
      </w:pPr>
      <w:r w:rsidRPr="006A64F9">
        <w:rPr>
          <w:rFonts w:ascii="Times New Roman" w:hAnsi="Times New Roman" w:cs="Times New Roman"/>
          <w:sz w:val="28"/>
          <w:szCs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r w:rsidR="00577009" w:rsidRPr="00577009">
        <w:rPr>
          <w:rFonts w:ascii="Times New Roman" w:hAnsi="Times New Roman" w:cs="Times New Roman"/>
          <w:sz w:val="28"/>
          <w:szCs w:val="28"/>
        </w:rPr>
        <w:t>.</w:t>
      </w:r>
    </w:p>
    <w:p w:rsidR="00577009" w:rsidRPr="0057700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2.5. 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период испытания на работника распространяется все норматив</w:t>
      </w:r>
      <w:r w:rsidR="006A64F9">
        <w:rPr>
          <w:rFonts w:ascii="Times New Roman" w:hAnsi="Times New Roman" w:cs="Times New Roman"/>
          <w:sz w:val="28"/>
          <w:szCs w:val="28"/>
        </w:rPr>
        <w:t>ные документы и локальные акты Учреждения</w:t>
      </w:r>
      <w:r w:rsidRPr="00577009">
        <w:rPr>
          <w:rFonts w:ascii="Times New Roman" w:hAnsi="Times New Roman" w:cs="Times New Roman"/>
          <w:sz w:val="28"/>
          <w:szCs w:val="28"/>
        </w:rPr>
        <w:t>.</w:t>
      </w:r>
    </w:p>
    <w:p w:rsidR="00577009" w:rsidRPr="00577009" w:rsidRDefault="00577009" w:rsidP="006A64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2.6.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2.9.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w:t>
      </w:r>
      <w:r w:rsidR="00826480">
        <w:rPr>
          <w:rFonts w:ascii="Times New Roman" w:hAnsi="Times New Roman" w:cs="Times New Roman"/>
          <w:sz w:val="28"/>
          <w:szCs w:val="28"/>
        </w:rPr>
        <w:t>Учреждения</w:t>
      </w:r>
      <w:r w:rsidRPr="00577009">
        <w:rPr>
          <w:rFonts w:ascii="Times New Roman" w:hAnsi="Times New Roman" w:cs="Times New Roman"/>
          <w:sz w:val="28"/>
          <w:szCs w:val="28"/>
        </w:rPr>
        <w:t>,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2.10. Если работник не согласен с продолжением работы в новых </w:t>
      </w:r>
      <w:r w:rsidRPr="00577009">
        <w:rPr>
          <w:rFonts w:ascii="Times New Roman" w:hAnsi="Times New Roman" w:cs="Times New Roman"/>
          <w:sz w:val="28"/>
          <w:szCs w:val="28"/>
        </w:rPr>
        <w:lastRenderedPageBreak/>
        <w:t xml:space="preserve">условиях, то работодатель обязан в письменной форме предложить ему иную имеющуюся в </w:t>
      </w:r>
      <w:r w:rsidR="00826480">
        <w:rPr>
          <w:rFonts w:ascii="Times New Roman" w:hAnsi="Times New Roman" w:cs="Times New Roman"/>
          <w:sz w:val="28"/>
          <w:szCs w:val="28"/>
        </w:rPr>
        <w:t>Учреждении</w:t>
      </w:r>
      <w:r w:rsidRPr="00577009">
        <w:rPr>
          <w:rFonts w:ascii="Times New Roman" w:hAnsi="Times New Roman" w:cs="Times New Roman"/>
          <w:sz w:val="28"/>
          <w:szCs w:val="28"/>
        </w:rPr>
        <w:t xml:space="preserve"> работу, соответствующую его квалификации и состоянию здоровья.</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w:t>
      </w:r>
      <w:r w:rsidR="00826480">
        <w:rPr>
          <w:rFonts w:ascii="Times New Roman" w:hAnsi="Times New Roman" w:cs="Times New Roman"/>
          <w:sz w:val="28"/>
          <w:szCs w:val="28"/>
        </w:rPr>
        <w:t>ТК РФ</w:t>
      </w:r>
      <w:r w:rsidRPr="00577009">
        <w:rPr>
          <w:rFonts w:ascii="Times New Roman" w:hAnsi="Times New Roman" w:cs="Times New Roman"/>
          <w:sz w:val="28"/>
          <w:szCs w:val="28"/>
        </w:rPr>
        <w:t>.</w:t>
      </w:r>
    </w:p>
    <w:p w:rsidR="00577009" w:rsidRPr="00577009" w:rsidRDefault="00577009" w:rsidP="0082648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2.15. Изменения определенных сторонами условий трудового дого</w:t>
      </w:r>
      <w:r w:rsidR="00B02EBE">
        <w:rPr>
          <w:rFonts w:ascii="Times New Roman" w:hAnsi="Times New Roman" w:cs="Times New Roman"/>
          <w:sz w:val="28"/>
          <w:szCs w:val="28"/>
        </w:rPr>
        <w:t xml:space="preserve">вора, вводимые в соответствии со </w:t>
      </w:r>
      <w:r w:rsidRPr="00577009">
        <w:rPr>
          <w:rFonts w:ascii="Times New Roman" w:hAnsi="Times New Roman" w:cs="Times New Roman"/>
          <w:sz w:val="28"/>
          <w:szCs w:val="28"/>
        </w:rPr>
        <w:t>статьей</w:t>
      </w:r>
      <w:r w:rsidR="00B02EBE">
        <w:rPr>
          <w:rFonts w:ascii="Times New Roman" w:hAnsi="Times New Roman" w:cs="Times New Roman"/>
          <w:sz w:val="28"/>
          <w:szCs w:val="28"/>
        </w:rPr>
        <w:t xml:space="preserve"> 74 ТК РФ</w:t>
      </w:r>
      <w:r w:rsidRPr="00577009">
        <w:rPr>
          <w:rFonts w:ascii="Times New Roman" w:hAnsi="Times New Roman" w:cs="Times New Roman"/>
          <w:sz w:val="28"/>
          <w:szCs w:val="28"/>
        </w:rPr>
        <w:t>, не должны ухудшать положение работника по сравнению с установленным коллективным договором, соглашениями.</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2.16. Условия трудового договора могут быть изменены только по соглашению сторон и в письменной форме (ст.</w:t>
      </w:r>
      <w:r w:rsidR="00846BF9">
        <w:rPr>
          <w:rFonts w:ascii="Times New Roman" w:hAnsi="Times New Roman" w:cs="Times New Roman"/>
          <w:sz w:val="28"/>
          <w:szCs w:val="28"/>
        </w:rPr>
        <w:t xml:space="preserve"> </w:t>
      </w:r>
      <w:r w:rsidRPr="00577009">
        <w:rPr>
          <w:rFonts w:ascii="Times New Roman" w:hAnsi="Times New Roman" w:cs="Times New Roman"/>
          <w:sz w:val="28"/>
          <w:szCs w:val="28"/>
        </w:rPr>
        <w:t>57 ТК РФ).</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2.17. Объем работы работников оговаривается в трудовом договоре и может быть изменен сторонами только с письменного согласия работника.</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w:t>
      </w:r>
      <w:r w:rsidR="00846BF9">
        <w:rPr>
          <w:rFonts w:ascii="Times New Roman" w:hAnsi="Times New Roman" w:cs="Times New Roman"/>
          <w:sz w:val="28"/>
          <w:szCs w:val="28"/>
        </w:rPr>
        <w:t>Учреждением</w:t>
      </w:r>
      <w:r w:rsidRPr="00577009">
        <w:rPr>
          <w:rFonts w:ascii="Times New Roman" w:hAnsi="Times New Roman" w:cs="Times New Roman"/>
          <w:sz w:val="28"/>
          <w:szCs w:val="28"/>
        </w:rPr>
        <w:t>, возможны только:</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 взаимному согласию сторон;</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 инициативе работодателя в случаях:</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сокращения количества групп;</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w:t>
      </w:r>
      <w:r w:rsidRPr="00577009">
        <w:rPr>
          <w:rFonts w:ascii="Times New Roman" w:hAnsi="Times New Roman" w:cs="Times New Roman"/>
          <w:sz w:val="28"/>
          <w:szCs w:val="28"/>
        </w:rPr>
        <w:lastRenderedPageBreak/>
        <w:t>календарного года);</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простоя, когда работникам поручается с учетом их специальности и квалификации другая работа в том же </w:t>
      </w:r>
      <w:r w:rsidR="00846BF9">
        <w:rPr>
          <w:rFonts w:ascii="Times New Roman" w:hAnsi="Times New Roman" w:cs="Times New Roman"/>
          <w:sz w:val="28"/>
          <w:szCs w:val="28"/>
        </w:rPr>
        <w:t>Учреждении</w:t>
      </w:r>
      <w:r w:rsidRPr="00577009">
        <w:rPr>
          <w:rFonts w:ascii="Times New Roman" w:hAnsi="Times New Roman" w:cs="Times New Roman"/>
          <w:sz w:val="28"/>
          <w:szCs w:val="28"/>
        </w:rPr>
        <w:t xml:space="preserve"> на все время простоя либо в другом </w:t>
      </w:r>
      <w:r w:rsidR="00846BF9">
        <w:rPr>
          <w:rFonts w:ascii="Times New Roman" w:hAnsi="Times New Roman" w:cs="Times New Roman"/>
          <w:sz w:val="28"/>
          <w:szCs w:val="28"/>
        </w:rPr>
        <w:t>Учреждении</w:t>
      </w:r>
      <w:r w:rsidRPr="00577009">
        <w:rPr>
          <w:rFonts w:ascii="Times New Roman" w:hAnsi="Times New Roman" w:cs="Times New Roman"/>
          <w:sz w:val="28"/>
          <w:szCs w:val="28"/>
        </w:rPr>
        <w:t>, но в той же местности на срок до одного месяца (отмена занятий в связи с погодными условиями, карантином и в других случаях);</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восстановления на работе работника, ранее выполнявшего эту работу;</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577009" w:rsidRPr="00577009" w:rsidRDefault="00577009" w:rsidP="00846BF9">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0F0E6B" w:rsidRDefault="00577009" w:rsidP="000F0E6B">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2.19. </w:t>
      </w:r>
      <w:r w:rsidR="000F0E6B" w:rsidRPr="000F0E6B">
        <w:rPr>
          <w:rFonts w:ascii="Times New Roman" w:hAnsi="Times New Roman" w:cs="Times New Roman"/>
          <w:sz w:val="28"/>
          <w:szCs w:val="28"/>
        </w:rPr>
        <w:t>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0F0E6B" w:rsidRP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Особенности регулирования труда лиц, работающих по совместительству:</w:t>
      </w:r>
    </w:p>
    <w:p w:rsidR="000F0E6B" w:rsidRPr="00B52ACC" w:rsidRDefault="00B52ACC" w:rsidP="000F0E6B">
      <w:pPr>
        <w:pStyle w:val="ConsPlusNonformat"/>
        <w:ind w:firstLine="708"/>
        <w:jc w:val="both"/>
        <w:rPr>
          <w:rFonts w:ascii="Times New Roman" w:hAnsi="Times New Roman" w:cs="Times New Roman"/>
          <w:b/>
          <w:sz w:val="28"/>
          <w:szCs w:val="28"/>
        </w:rPr>
      </w:pPr>
      <w:r w:rsidRPr="00B52ACC">
        <w:rPr>
          <w:rFonts w:ascii="Times New Roman" w:hAnsi="Times New Roman" w:cs="Times New Roman"/>
          <w:b/>
          <w:sz w:val="28"/>
          <w:szCs w:val="28"/>
        </w:rPr>
        <w:t>О</w:t>
      </w:r>
      <w:r w:rsidR="000F0E6B" w:rsidRPr="00B52ACC">
        <w:rPr>
          <w:rFonts w:ascii="Times New Roman" w:hAnsi="Times New Roman" w:cs="Times New Roman"/>
          <w:b/>
          <w:sz w:val="28"/>
          <w:szCs w:val="28"/>
        </w:rPr>
        <w:t xml:space="preserve">бщие положения о работе по совместительству: </w:t>
      </w:r>
    </w:p>
    <w:p w:rsidR="000F0E6B" w:rsidRP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Работа по совместительст</w:t>
      </w:r>
      <w:r>
        <w:rPr>
          <w:rFonts w:ascii="Times New Roman" w:hAnsi="Times New Roman" w:cs="Times New Roman"/>
          <w:sz w:val="28"/>
          <w:szCs w:val="28"/>
        </w:rPr>
        <w:t xml:space="preserve">ву может выполняться работником, </w:t>
      </w:r>
      <w:r w:rsidRPr="000F0E6B">
        <w:rPr>
          <w:rFonts w:ascii="Times New Roman" w:hAnsi="Times New Roman" w:cs="Times New Roman"/>
          <w:sz w:val="28"/>
          <w:szCs w:val="28"/>
        </w:rPr>
        <w:t>как по месту его основной работы, так и у других работодателей.</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В трудовом договоре обязательно указание на то, что работа является совместительством.</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 </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 xml:space="preserve">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w:t>
      </w:r>
      <w:r w:rsidRPr="000F0E6B">
        <w:rPr>
          <w:rFonts w:ascii="Times New Roman" w:hAnsi="Times New Roman" w:cs="Times New Roman"/>
          <w:sz w:val="28"/>
          <w:szCs w:val="28"/>
        </w:rPr>
        <w:lastRenderedPageBreak/>
        <w:t>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0F0E6B" w:rsidRDefault="000F0E6B" w:rsidP="000F0E6B">
      <w:pPr>
        <w:pStyle w:val="ConsPlusNonformat"/>
        <w:ind w:firstLine="708"/>
        <w:jc w:val="both"/>
        <w:rPr>
          <w:rFonts w:ascii="Times New Roman" w:hAnsi="Times New Roman" w:cs="Times New Roman"/>
          <w:sz w:val="28"/>
          <w:szCs w:val="28"/>
        </w:rPr>
      </w:pPr>
      <w:r w:rsidRPr="000F0E6B">
        <w:rPr>
          <w:rFonts w:ascii="Times New Roman" w:hAnsi="Times New Roman" w:cs="Times New Roman"/>
          <w:sz w:val="28"/>
          <w:szCs w:val="28"/>
        </w:rPr>
        <w:t>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77009" w:rsidRPr="00577009" w:rsidRDefault="00577009" w:rsidP="000F0E6B">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2.20. Временные переводы, производимые работодателем по производственной необходимости, осуществляются в случае и в порядке, предусмотренном ст.</w:t>
      </w:r>
      <w:r w:rsidR="000F0E6B">
        <w:rPr>
          <w:rFonts w:ascii="Times New Roman" w:hAnsi="Times New Roman" w:cs="Times New Roman"/>
          <w:sz w:val="28"/>
          <w:szCs w:val="28"/>
        </w:rPr>
        <w:t xml:space="preserve"> </w:t>
      </w:r>
      <w:r w:rsidRPr="00577009">
        <w:rPr>
          <w:rFonts w:ascii="Times New Roman" w:hAnsi="Times New Roman" w:cs="Times New Roman"/>
          <w:sz w:val="28"/>
          <w:szCs w:val="28"/>
        </w:rPr>
        <w:t>74 ТК РФ.</w:t>
      </w:r>
    </w:p>
    <w:p w:rsidR="00577009" w:rsidRPr="00577009" w:rsidRDefault="00577009" w:rsidP="000F0E6B">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577009" w:rsidRPr="00577009" w:rsidRDefault="00577009" w:rsidP="000F0E6B">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2.22. 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577009" w:rsidRPr="00577009" w:rsidRDefault="00577009" w:rsidP="000F0E6B">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2.23. Изменение определенных сторонами условий трудового договора, в том числе перевод на другую работу, производить только в соответствии с требованиями </w:t>
      </w:r>
      <w:r w:rsidR="000F0E6B">
        <w:rPr>
          <w:rFonts w:ascii="Times New Roman" w:hAnsi="Times New Roman" w:cs="Times New Roman"/>
          <w:sz w:val="28"/>
          <w:szCs w:val="28"/>
        </w:rPr>
        <w:t>ТК РФ</w:t>
      </w:r>
      <w:r w:rsidRPr="00577009">
        <w:rPr>
          <w:rFonts w:ascii="Times New Roman" w:hAnsi="Times New Roman" w:cs="Times New Roman"/>
          <w:sz w:val="28"/>
          <w:szCs w:val="28"/>
        </w:rPr>
        <w:t>.</w:t>
      </w:r>
    </w:p>
    <w:p w:rsidR="00577009" w:rsidRPr="00577009" w:rsidRDefault="00577009" w:rsidP="00EE200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577009" w:rsidRPr="00577009" w:rsidRDefault="00577009" w:rsidP="00EE200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2.25. Работодатель должен сообщить выборному органу </w:t>
      </w:r>
      <w:r w:rsidR="00EE2004">
        <w:rPr>
          <w:rFonts w:ascii="Times New Roman" w:hAnsi="Times New Roman" w:cs="Times New Roman"/>
          <w:sz w:val="28"/>
          <w:szCs w:val="28"/>
        </w:rPr>
        <w:t>ППО</w:t>
      </w:r>
      <w:r w:rsidRPr="00577009">
        <w:rPr>
          <w:rFonts w:ascii="Times New Roman" w:hAnsi="Times New Roman" w:cs="Times New Roman"/>
          <w:sz w:val="28"/>
          <w:szCs w:val="28"/>
        </w:rPr>
        <w:t xml:space="preserve">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577009" w:rsidRPr="00577009" w:rsidRDefault="00577009" w:rsidP="00EE200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2.26. Прекращение трудового договора с работником может производиться только по основаниям, предусмотренным ТК РФ и иными федеральными законами (ст.</w:t>
      </w:r>
      <w:r w:rsidR="00EE2004">
        <w:rPr>
          <w:rFonts w:ascii="Times New Roman" w:hAnsi="Times New Roman" w:cs="Times New Roman"/>
          <w:sz w:val="28"/>
          <w:szCs w:val="28"/>
        </w:rPr>
        <w:t xml:space="preserve"> </w:t>
      </w:r>
      <w:r w:rsidRPr="00577009">
        <w:rPr>
          <w:rFonts w:ascii="Times New Roman" w:hAnsi="Times New Roman" w:cs="Times New Roman"/>
          <w:sz w:val="28"/>
          <w:szCs w:val="28"/>
        </w:rPr>
        <w:t>77 ТК РФ).</w:t>
      </w:r>
    </w:p>
    <w:p w:rsidR="00577009" w:rsidRPr="00577009" w:rsidRDefault="00577009" w:rsidP="00EE200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w:t>
      </w:r>
      <w:r w:rsidRPr="00577009">
        <w:rPr>
          <w:rFonts w:ascii="Times New Roman" w:hAnsi="Times New Roman" w:cs="Times New Roman"/>
          <w:sz w:val="28"/>
          <w:szCs w:val="28"/>
        </w:rPr>
        <w:lastRenderedPageBreak/>
        <w:t>запись.</w:t>
      </w:r>
    </w:p>
    <w:p w:rsidR="00577009" w:rsidRPr="00577009" w:rsidRDefault="00577009" w:rsidP="00EE200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sidR="00EE2004">
        <w:rPr>
          <w:rFonts w:ascii="Times New Roman" w:hAnsi="Times New Roman" w:cs="Times New Roman"/>
          <w:sz w:val="28"/>
          <w:szCs w:val="28"/>
        </w:rPr>
        <w:t>ТК РФ</w:t>
      </w:r>
      <w:r w:rsidRPr="00577009">
        <w:rPr>
          <w:rFonts w:ascii="Times New Roman" w:hAnsi="Times New Roman" w:cs="Times New Roman"/>
          <w:sz w:val="28"/>
          <w:szCs w:val="28"/>
        </w:rPr>
        <w:t xml:space="preserve"> или иным федеральным законом сохранялось место работы (должность).</w:t>
      </w:r>
    </w:p>
    <w:p w:rsidR="00577009" w:rsidRPr="00577009" w:rsidRDefault="00577009" w:rsidP="00B8292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2.29. </w:t>
      </w:r>
      <w:r w:rsidR="00B82922" w:rsidRPr="00B82922">
        <w:rPr>
          <w:rFonts w:ascii="Times New Roman" w:hAnsi="Times New Roman" w:cs="Times New Roman"/>
          <w:sz w:val="28"/>
          <w:szCs w:val="28"/>
        </w:rPr>
        <w:t>В последний день работы работодатель обязан выдать работнику трудовую</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 xml:space="preserve">книжку или предоставить сведения о трудовой деятельности (статья 66.1 </w:t>
      </w:r>
      <w:r w:rsidR="00B82922">
        <w:rPr>
          <w:rFonts w:ascii="Times New Roman" w:hAnsi="Times New Roman" w:cs="Times New Roman"/>
          <w:sz w:val="28"/>
          <w:szCs w:val="28"/>
        </w:rPr>
        <w:t>ТК РФ</w:t>
      </w:r>
      <w:r w:rsidR="00B82922" w:rsidRPr="00B82922">
        <w:rPr>
          <w:rFonts w:ascii="Times New Roman" w:hAnsi="Times New Roman" w:cs="Times New Roman"/>
          <w:sz w:val="28"/>
          <w:szCs w:val="28"/>
        </w:rPr>
        <w:t>) у данного работодателя, выдать другие документы, связанные с работой, по</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письменному заявлению работника и произвести с ним окончательный расчет.</w:t>
      </w:r>
    </w:p>
    <w:p w:rsidR="00577009" w:rsidRDefault="00577009" w:rsidP="00B8292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2.30. </w:t>
      </w:r>
      <w:r w:rsidR="008E37AD">
        <w:rPr>
          <w:rFonts w:ascii="Times New Roman" w:hAnsi="Times New Roman" w:cs="Times New Roman"/>
          <w:sz w:val="28"/>
          <w:szCs w:val="28"/>
        </w:rPr>
        <w:t>В случае,</w:t>
      </w:r>
      <w:r w:rsidR="00B82922" w:rsidRPr="00B82922">
        <w:rPr>
          <w:rFonts w:ascii="Times New Roman" w:hAnsi="Times New Roman" w:cs="Times New Roman"/>
          <w:sz w:val="28"/>
          <w:szCs w:val="28"/>
        </w:rPr>
        <w:t xml:space="preserve"> если в день прекращения</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трудового договора выдать работнику трудовую книжку или предоставить сведения о</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трудовой деятельности у данного работодателя невозможно в связи с отсутствием</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работника либо его отказом от их получения, работодатель обязан направить работнику</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уведомление о необходимости явиться за трудовой книжкой либо дать согласие на</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отправление ее по почте или направить работнику по почте заказным письмом с</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уведомлением сведения о трудовой деятельности за период работы у данного</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работодателя на бумажном носителе, заверенные надлежащим образом. Со дня</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направления указанных уведомления или письма работодатель освобождается от</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ответственности за задержку выдачи трудовой книжки или предоставления сведений о</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трудовой деятельности у данного работодателя. Работодатель также не несет</w:t>
      </w:r>
      <w:r w:rsidR="00B82922">
        <w:rPr>
          <w:rFonts w:ascii="Times New Roman" w:hAnsi="Times New Roman" w:cs="Times New Roman"/>
          <w:sz w:val="28"/>
          <w:szCs w:val="28"/>
        </w:rPr>
        <w:t xml:space="preserve"> ответственность</w:t>
      </w:r>
      <w:r w:rsidR="00B82922" w:rsidRPr="00B82922">
        <w:rPr>
          <w:rFonts w:ascii="Times New Roman" w:hAnsi="Times New Roman" w:cs="Times New Roman"/>
          <w:sz w:val="28"/>
          <w:szCs w:val="28"/>
        </w:rPr>
        <w:t xml:space="preserve"> за задержку выдачи трудовой книжки или за задержку предоставления</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сведений о трудовой деятельности у данного работодателя в случаях несовпадения</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последнего дня работы с днем оформления прекращения трудовых отношений при</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 xml:space="preserve">увольнении работника по основанию, предусмотренному подпунктом </w:t>
      </w:r>
      <w:r w:rsidR="00B82922">
        <w:rPr>
          <w:rFonts w:ascii="Times New Roman" w:hAnsi="Times New Roman" w:cs="Times New Roman"/>
          <w:sz w:val="28"/>
          <w:szCs w:val="28"/>
        </w:rPr>
        <w:t>«</w:t>
      </w:r>
      <w:r w:rsidR="00B82922" w:rsidRPr="00B82922">
        <w:rPr>
          <w:rFonts w:ascii="Times New Roman" w:hAnsi="Times New Roman" w:cs="Times New Roman"/>
          <w:sz w:val="28"/>
          <w:szCs w:val="28"/>
        </w:rPr>
        <w:t>а</w:t>
      </w:r>
      <w:r w:rsidR="00B82922">
        <w:rPr>
          <w:rFonts w:ascii="Times New Roman" w:hAnsi="Times New Roman" w:cs="Times New Roman"/>
          <w:sz w:val="28"/>
          <w:szCs w:val="28"/>
        </w:rPr>
        <w:t>»</w:t>
      </w:r>
      <w:r w:rsidR="00B82922" w:rsidRPr="00B82922">
        <w:rPr>
          <w:rFonts w:ascii="Times New Roman" w:hAnsi="Times New Roman" w:cs="Times New Roman"/>
          <w:sz w:val="28"/>
          <w:szCs w:val="28"/>
        </w:rPr>
        <w:t xml:space="preserve"> пункта 6 части</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 xml:space="preserve">первой статьи 81 или пунктом 4 части первой статьи 83 </w:t>
      </w:r>
      <w:r w:rsidR="00B82922">
        <w:rPr>
          <w:rFonts w:ascii="Times New Roman" w:hAnsi="Times New Roman" w:cs="Times New Roman"/>
          <w:sz w:val="28"/>
          <w:szCs w:val="28"/>
        </w:rPr>
        <w:t>ТК РФ</w:t>
      </w:r>
      <w:r w:rsidR="00B82922" w:rsidRPr="00B82922">
        <w:rPr>
          <w:rFonts w:ascii="Times New Roman" w:hAnsi="Times New Roman" w:cs="Times New Roman"/>
          <w:sz w:val="28"/>
          <w:szCs w:val="28"/>
        </w:rPr>
        <w:t>, и при</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увольнении женщины, срок действия трудового договора с которой был продлен до</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окончания беременности или до окончания отпуска по беременности и родам в</w:t>
      </w:r>
      <w:r w:rsidR="00B82922">
        <w:rPr>
          <w:rFonts w:ascii="Times New Roman" w:hAnsi="Times New Roman" w:cs="Times New Roman"/>
          <w:sz w:val="28"/>
          <w:szCs w:val="28"/>
        </w:rPr>
        <w:t xml:space="preserve"> </w:t>
      </w:r>
      <w:r w:rsidR="00B82922" w:rsidRPr="00B82922">
        <w:rPr>
          <w:rFonts w:ascii="Times New Roman" w:hAnsi="Times New Roman" w:cs="Times New Roman"/>
          <w:sz w:val="28"/>
          <w:szCs w:val="28"/>
        </w:rPr>
        <w:t xml:space="preserve">соответствии с частью второй статьи 261 </w:t>
      </w:r>
      <w:r w:rsidR="000B2C03">
        <w:rPr>
          <w:rFonts w:ascii="Times New Roman" w:hAnsi="Times New Roman" w:cs="Times New Roman"/>
          <w:sz w:val="28"/>
          <w:szCs w:val="28"/>
        </w:rPr>
        <w:t>ТК РФ</w:t>
      </w:r>
      <w:r w:rsidR="00B82922" w:rsidRPr="00B82922">
        <w:rPr>
          <w:rFonts w:ascii="Times New Roman" w:hAnsi="Times New Roman" w:cs="Times New Roman"/>
          <w:sz w:val="28"/>
          <w:szCs w:val="28"/>
        </w:rPr>
        <w:t>.</w:t>
      </w:r>
    </w:p>
    <w:p w:rsidR="00B82922" w:rsidRDefault="00B82922" w:rsidP="00B8292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2.31. </w:t>
      </w:r>
      <w:r w:rsidRPr="00B82922">
        <w:rPr>
          <w:rFonts w:ascii="Times New Roman" w:hAnsi="Times New Roman" w:cs="Times New Roman"/>
          <w:sz w:val="28"/>
          <w:szCs w:val="28"/>
        </w:rPr>
        <w:t>По письменному обращению</w:t>
      </w:r>
      <w:r>
        <w:rPr>
          <w:rFonts w:ascii="Times New Roman" w:hAnsi="Times New Roman" w:cs="Times New Roman"/>
          <w:sz w:val="28"/>
          <w:szCs w:val="28"/>
        </w:rPr>
        <w:t xml:space="preserve"> </w:t>
      </w:r>
      <w:r w:rsidRPr="00B82922">
        <w:rPr>
          <w:rFonts w:ascii="Times New Roman" w:hAnsi="Times New Roman" w:cs="Times New Roman"/>
          <w:sz w:val="28"/>
          <w:szCs w:val="28"/>
        </w:rPr>
        <w:t>работника, не получившего трудовой книжки после увольнения, работодатель обязан</w:t>
      </w:r>
      <w:r>
        <w:rPr>
          <w:rFonts w:ascii="Times New Roman" w:hAnsi="Times New Roman" w:cs="Times New Roman"/>
          <w:sz w:val="28"/>
          <w:szCs w:val="28"/>
        </w:rPr>
        <w:t xml:space="preserve"> </w:t>
      </w:r>
      <w:r w:rsidRPr="00B82922">
        <w:rPr>
          <w:rFonts w:ascii="Times New Roman" w:hAnsi="Times New Roman" w:cs="Times New Roman"/>
          <w:sz w:val="28"/>
          <w:szCs w:val="28"/>
        </w:rPr>
        <w:t>выдать ее не позднее трех рабочих дней со дня обращения работника, а в случае, если в</w:t>
      </w:r>
      <w:r>
        <w:rPr>
          <w:rFonts w:ascii="Times New Roman" w:hAnsi="Times New Roman" w:cs="Times New Roman"/>
          <w:sz w:val="28"/>
          <w:szCs w:val="28"/>
        </w:rPr>
        <w:t xml:space="preserve"> </w:t>
      </w:r>
      <w:r w:rsidRPr="00B82922">
        <w:rPr>
          <w:rFonts w:ascii="Times New Roman" w:hAnsi="Times New Roman" w:cs="Times New Roman"/>
          <w:sz w:val="28"/>
          <w:szCs w:val="28"/>
        </w:rPr>
        <w:t xml:space="preserve">соответствии с </w:t>
      </w:r>
      <w:r>
        <w:rPr>
          <w:rFonts w:ascii="Times New Roman" w:hAnsi="Times New Roman" w:cs="Times New Roman"/>
          <w:sz w:val="28"/>
          <w:szCs w:val="28"/>
        </w:rPr>
        <w:t>ТК РФ</w:t>
      </w:r>
      <w:r w:rsidRPr="00B82922">
        <w:rPr>
          <w:rFonts w:ascii="Times New Roman" w:hAnsi="Times New Roman" w:cs="Times New Roman"/>
          <w:sz w:val="28"/>
          <w:szCs w:val="28"/>
        </w:rPr>
        <w:t>, иным федеральным законом на работника не</w:t>
      </w:r>
      <w:r>
        <w:rPr>
          <w:rFonts w:ascii="Times New Roman" w:hAnsi="Times New Roman" w:cs="Times New Roman"/>
          <w:sz w:val="28"/>
          <w:szCs w:val="28"/>
        </w:rPr>
        <w:t xml:space="preserve"> </w:t>
      </w:r>
      <w:r w:rsidRPr="00B82922">
        <w:rPr>
          <w:rFonts w:ascii="Times New Roman" w:hAnsi="Times New Roman" w:cs="Times New Roman"/>
          <w:sz w:val="28"/>
          <w:szCs w:val="28"/>
        </w:rPr>
        <w:t>ведется трудовая книжка, по обращению работника (в письменной форме или</w:t>
      </w:r>
      <w:r>
        <w:rPr>
          <w:rFonts w:ascii="Times New Roman" w:hAnsi="Times New Roman" w:cs="Times New Roman"/>
          <w:sz w:val="28"/>
          <w:szCs w:val="28"/>
        </w:rPr>
        <w:t xml:space="preserve"> </w:t>
      </w:r>
      <w:r w:rsidRPr="00B82922">
        <w:rPr>
          <w:rFonts w:ascii="Times New Roman" w:hAnsi="Times New Roman" w:cs="Times New Roman"/>
          <w:sz w:val="28"/>
          <w:szCs w:val="28"/>
        </w:rPr>
        <w:t>направленному в порядке, установленном работодателем, по адресу электронной почты</w:t>
      </w:r>
      <w:r>
        <w:rPr>
          <w:rFonts w:ascii="Times New Roman" w:hAnsi="Times New Roman" w:cs="Times New Roman"/>
          <w:sz w:val="28"/>
          <w:szCs w:val="28"/>
        </w:rPr>
        <w:t xml:space="preserve"> </w:t>
      </w:r>
      <w:r w:rsidRPr="00B82922">
        <w:rPr>
          <w:rFonts w:ascii="Times New Roman" w:hAnsi="Times New Roman" w:cs="Times New Roman"/>
          <w:sz w:val="28"/>
          <w:szCs w:val="28"/>
        </w:rPr>
        <w:t>работодателя), не получившего сведений о трудовой деятельности у данного</w:t>
      </w:r>
      <w:r>
        <w:rPr>
          <w:rFonts w:ascii="Times New Roman" w:hAnsi="Times New Roman" w:cs="Times New Roman"/>
          <w:sz w:val="28"/>
          <w:szCs w:val="28"/>
        </w:rPr>
        <w:t xml:space="preserve"> </w:t>
      </w:r>
      <w:r w:rsidRPr="00B82922">
        <w:rPr>
          <w:rFonts w:ascii="Times New Roman" w:hAnsi="Times New Roman" w:cs="Times New Roman"/>
          <w:sz w:val="28"/>
          <w:szCs w:val="28"/>
        </w:rPr>
        <w:t>работодателя после увольнения, работодатель обязан выдать их не позднее трех рабочих</w:t>
      </w:r>
      <w:r>
        <w:rPr>
          <w:rFonts w:ascii="Times New Roman" w:hAnsi="Times New Roman" w:cs="Times New Roman"/>
          <w:sz w:val="28"/>
          <w:szCs w:val="28"/>
        </w:rPr>
        <w:t xml:space="preserve"> </w:t>
      </w:r>
      <w:r w:rsidRPr="00B82922">
        <w:rPr>
          <w:rFonts w:ascii="Times New Roman" w:hAnsi="Times New Roman" w:cs="Times New Roman"/>
          <w:sz w:val="28"/>
          <w:szCs w:val="28"/>
        </w:rPr>
        <w:t>дней со дня обращения работника способом, указанным в его обращении (на бумажном</w:t>
      </w:r>
      <w:r>
        <w:rPr>
          <w:rFonts w:ascii="Times New Roman" w:hAnsi="Times New Roman" w:cs="Times New Roman"/>
          <w:sz w:val="28"/>
          <w:szCs w:val="28"/>
        </w:rPr>
        <w:t xml:space="preserve"> </w:t>
      </w:r>
      <w:r w:rsidRPr="00B82922">
        <w:rPr>
          <w:rFonts w:ascii="Times New Roman" w:hAnsi="Times New Roman" w:cs="Times New Roman"/>
          <w:sz w:val="28"/>
          <w:szCs w:val="28"/>
        </w:rPr>
        <w:t>носителе, заверенные надлежащим образом, или в форме электронного документа,</w:t>
      </w:r>
      <w:r>
        <w:rPr>
          <w:rFonts w:ascii="Times New Roman" w:hAnsi="Times New Roman" w:cs="Times New Roman"/>
          <w:sz w:val="28"/>
          <w:szCs w:val="28"/>
        </w:rPr>
        <w:t xml:space="preserve"> </w:t>
      </w:r>
      <w:r w:rsidRPr="00B82922">
        <w:rPr>
          <w:rFonts w:ascii="Times New Roman" w:hAnsi="Times New Roman" w:cs="Times New Roman"/>
          <w:sz w:val="28"/>
          <w:szCs w:val="28"/>
        </w:rPr>
        <w:t>подписанного усиленной квалифицированной электронной подписью (при ее наличии у</w:t>
      </w:r>
      <w:r>
        <w:rPr>
          <w:rFonts w:ascii="Times New Roman" w:hAnsi="Times New Roman" w:cs="Times New Roman"/>
          <w:sz w:val="28"/>
          <w:szCs w:val="28"/>
        </w:rPr>
        <w:t xml:space="preserve"> </w:t>
      </w:r>
      <w:r w:rsidRPr="00B82922">
        <w:rPr>
          <w:rFonts w:ascii="Times New Roman" w:hAnsi="Times New Roman" w:cs="Times New Roman"/>
          <w:sz w:val="28"/>
          <w:szCs w:val="28"/>
        </w:rPr>
        <w:t>работодателя).</w:t>
      </w:r>
    </w:p>
    <w:p w:rsidR="00B82922" w:rsidRDefault="00B82922" w:rsidP="00B82922">
      <w:pPr>
        <w:pStyle w:val="ConsPlusNonformat"/>
        <w:ind w:firstLine="708"/>
        <w:rPr>
          <w:rFonts w:ascii="Times New Roman" w:hAnsi="Times New Roman" w:cs="Times New Roman"/>
          <w:sz w:val="28"/>
          <w:szCs w:val="28"/>
        </w:rPr>
      </w:pPr>
    </w:p>
    <w:p w:rsidR="000B2C03" w:rsidRPr="00577009" w:rsidRDefault="000B2C03" w:rsidP="00B82922">
      <w:pPr>
        <w:pStyle w:val="ConsPlusNonformat"/>
        <w:ind w:firstLine="708"/>
        <w:rPr>
          <w:rFonts w:ascii="Times New Roman" w:hAnsi="Times New Roman" w:cs="Times New Roman"/>
          <w:sz w:val="28"/>
          <w:szCs w:val="28"/>
        </w:rPr>
      </w:pPr>
    </w:p>
    <w:p w:rsidR="00577009" w:rsidRPr="00EE2004" w:rsidRDefault="00577009" w:rsidP="00EE2004">
      <w:pPr>
        <w:pStyle w:val="ConsPlusNonformat"/>
        <w:jc w:val="center"/>
        <w:rPr>
          <w:rFonts w:ascii="Times New Roman" w:hAnsi="Times New Roman" w:cs="Times New Roman"/>
          <w:b/>
          <w:sz w:val="28"/>
          <w:szCs w:val="28"/>
        </w:rPr>
      </w:pPr>
      <w:r w:rsidRPr="00EE2004">
        <w:rPr>
          <w:rFonts w:ascii="Times New Roman" w:hAnsi="Times New Roman" w:cs="Times New Roman"/>
          <w:b/>
          <w:sz w:val="28"/>
          <w:szCs w:val="28"/>
        </w:rPr>
        <w:lastRenderedPageBreak/>
        <w:t>Раздел 3. Профессиональная подготовка, переподготовка</w:t>
      </w:r>
    </w:p>
    <w:p w:rsidR="00577009" w:rsidRPr="00EE2004" w:rsidRDefault="00577009" w:rsidP="00EE2004">
      <w:pPr>
        <w:pStyle w:val="ConsPlusNonformat"/>
        <w:jc w:val="center"/>
        <w:rPr>
          <w:rFonts w:ascii="Times New Roman" w:hAnsi="Times New Roman" w:cs="Times New Roman"/>
          <w:b/>
          <w:sz w:val="28"/>
          <w:szCs w:val="28"/>
        </w:rPr>
      </w:pPr>
      <w:r w:rsidRPr="00EE2004">
        <w:rPr>
          <w:rFonts w:ascii="Times New Roman" w:hAnsi="Times New Roman" w:cs="Times New Roman"/>
          <w:b/>
          <w:sz w:val="28"/>
          <w:szCs w:val="28"/>
        </w:rPr>
        <w:t>и повышение квалификации работников</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 Стороны пришли к соглашению в том, что:</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3.1. Работодатель определяет необходимость профессиональной подготовки и переподготовки кадров для нужд </w:t>
      </w:r>
      <w:r w:rsidR="00D74354">
        <w:rPr>
          <w:rFonts w:ascii="Times New Roman" w:hAnsi="Times New Roman" w:cs="Times New Roman"/>
          <w:sz w:val="28"/>
          <w:szCs w:val="28"/>
        </w:rPr>
        <w:t>Учреждения</w:t>
      </w:r>
      <w:r w:rsidRPr="00577009">
        <w:rPr>
          <w:rFonts w:ascii="Times New Roman" w:hAnsi="Times New Roman" w:cs="Times New Roman"/>
          <w:sz w:val="28"/>
          <w:szCs w:val="28"/>
        </w:rPr>
        <w:t>.</w:t>
      </w:r>
    </w:p>
    <w:p w:rsidR="00716167"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3.2. Работодатель по согласованию с выборным органом </w:t>
      </w:r>
      <w:r w:rsidR="00D74354">
        <w:rPr>
          <w:rFonts w:ascii="Times New Roman" w:hAnsi="Times New Roman" w:cs="Times New Roman"/>
          <w:sz w:val="28"/>
          <w:szCs w:val="28"/>
        </w:rPr>
        <w:t>ППО</w:t>
      </w:r>
      <w:r w:rsidRPr="00577009">
        <w:rPr>
          <w:rFonts w:ascii="Times New Roman" w:hAnsi="Times New Roman" w:cs="Times New Roman"/>
          <w:sz w:val="28"/>
          <w:szCs w:val="28"/>
        </w:rPr>
        <w:t xml:space="preserve"> определяет форм</w:t>
      </w:r>
      <w:r w:rsidR="00D74354">
        <w:rPr>
          <w:rFonts w:ascii="Times New Roman" w:hAnsi="Times New Roman" w:cs="Times New Roman"/>
          <w:sz w:val="28"/>
          <w:szCs w:val="28"/>
        </w:rPr>
        <w:t>ы</w:t>
      </w:r>
      <w:r w:rsidRPr="00577009">
        <w:rPr>
          <w:rFonts w:ascii="Times New Roman" w:hAnsi="Times New Roman" w:cs="Times New Roman"/>
          <w:sz w:val="28"/>
          <w:szCs w:val="28"/>
        </w:rPr>
        <w:t xml:space="preserve">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w:t>
      </w:r>
      <w:r w:rsidR="00D74354">
        <w:rPr>
          <w:rFonts w:ascii="Times New Roman" w:hAnsi="Times New Roman" w:cs="Times New Roman"/>
          <w:sz w:val="28"/>
          <w:szCs w:val="28"/>
        </w:rPr>
        <w:t>Учреждения</w:t>
      </w:r>
      <w:r w:rsidRPr="00577009">
        <w:rPr>
          <w:rFonts w:ascii="Times New Roman" w:hAnsi="Times New Roman" w:cs="Times New Roman"/>
          <w:sz w:val="28"/>
          <w:szCs w:val="28"/>
        </w:rPr>
        <w:t>.</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3.3. Направлять педагогических работников на дополнительное профессиональное образование по профилю педагогической деятельности (повышение квалификации и т.д.) не реже чем один раз в три года (подпункт 2 пункта 5 статьи 47 Федерального закона от 29 декабря 2012 г. № 273-ФЗ </w:t>
      </w:r>
      <w:r w:rsidR="00D74354">
        <w:rPr>
          <w:rFonts w:ascii="Times New Roman" w:hAnsi="Times New Roman" w:cs="Times New Roman"/>
          <w:sz w:val="28"/>
          <w:szCs w:val="28"/>
        </w:rPr>
        <w:t xml:space="preserve">                   </w:t>
      </w:r>
      <w:r w:rsidRPr="00577009">
        <w:rPr>
          <w:rFonts w:ascii="Times New Roman" w:hAnsi="Times New Roman" w:cs="Times New Roman"/>
          <w:sz w:val="28"/>
          <w:szCs w:val="28"/>
        </w:rPr>
        <w:t>«Об образовании в Российской Федерации», статьи 196 и 197 ТК РФ).</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 Работодатель обязуется:</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3.4.1. Организовывать профессиональную подготовку, переподготовку и повышение квалификации работников.</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3.4.2. Повышать квалификацию педагогических работников не реже, чем установлено действующим законодательством.</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w:t>
      </w:r>
      <w:r w:rsidR="00D74354">
        <w:rPr>
          <w:rFonts w:ascii="Times New Roman" w:hAnsi="Times New Roman" w:cs="Times New Roman"/>
          <w:sz w:val="28"/>
          <w:szCs w:val="28"/>
        </w:rPr>
        <w:t xml:space="preserve">                 </w:t>
      </w:r>
      <w:r w:rsidRPr="00577009">
        <w:rPr>
          <w:rFonts w:ascii="Times New Roman" w:hAnsi="Times New Roman" w:cs="Times New Roman"/>
          <w:sz w:val="28"/>
          <w:szCs w:val="28"/>
        </w:rPr>
        <w:t>ТК РФ.</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Предоставлять гарантии и компенсации, предусмотренные ст. 173-176 </w:t>
      </w:r>
      <w:r w:rsidR="00D74354">
        <w:rPr>
          <w:rFonts w:ascii="Times New Roman" w:hAnsi="Times New Roman" w:cs="Times New Roman"/>
          <w:sz w:val="28"/>
          <w:szCs w:val="28"/>
        </w:rPr>
        <w:t xml:space="preserve">    </w:t>
      </w:r>
      <w:r w:rsidRPr="00577009">
        <w:rPr>
          <w:rFonts w:ascii="Times New Roman" w:hAnsi="Times New Roman" w:cs="Times New Roman"/>
          <w:sz w:val="28"/>
          <w:szCs w:val="28"/>
        </w:rPr>
        <w:t xml:space="preserve">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w:t>
      </w:r>
      <w:r w:rsidR="00D74354">
        <w:rPr>
          <w:rFonts w:ascii="Times New Roman" w:hAnsi="Times New Roman" w:cs="Times New Roman"/>
          <w:sz w:val="28"/>
          <w:szCs w:val="28"/>
        </w:rPr>
        <w:t>Учреждения</w:t>
      </w:r>
      <w:r w:rsidRPr="00577009">
        <w:rPr>
          <w:rFonts w:ascii="Times New Roman" w:hAnsi="Times New Roman" w:cs="Times New Roman"/>
          <w:sz w:val="28"/>
          <w:szCs w:val="28"/>
        </w:rPr>
        <w:t>, по направлению работодателя или органов управления образованием).</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77009" w:rsidRPr="00577009" w:rsidRDefault="00577009" w:rsidP="00D7435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lastRenderedPageBreak/>
        <w:t xml:space="preserve">3.4.6. Аттестация педагогических работников с целью подтверждения соответствия его занимаемой должности проводится в </w:t>
      </w:r>
      <w:r w:rsidR="00D74354">
        <w:rPr>
          <w:rFonts w:ascii="Times New Roman" w:hAnsi="Times New Roman" w:cs="Times New Roman"/>
          <w:sz w:val="28"/>
          <w:szCs w:val="28"/>
        </w:rPr>
        <w:t>Учреждении</w:t>
      </w:r>
      <w:r w:rsidRPr="00577009">
        <w:rPr>
          <w:rFonts w:ascii="Times New Roman" w:hAnsi="Times New Roman" w:cs="Times New Roman"/>
          <w:sz w:val="28"/>
          <w:szCs w:val="28"/>
        </w:rPr>
        <w:t xml:space="preserve"> в соответствии с Положением о порядке аттест</w:t>
      </w:r>
      <w:r w:rsidR="00D74354">
        <w:rPr>
          <w:rFonts w:ascii="Times New Roman" w:hAnsi="Times New Roman" w:cs="Times New Roman"/>
          <w:sz w:val="28"/>
          <w:szCs w:val="28"/>
        </w:rPr>
        <w:t>ации педагогических работников</w:t>
      </w:r>
      <w:r w:rsidRPr="00577009">
        <w:rPr>
          <w:rFonts w:ascii="Times New Roman" w:hAnsi="Times New Roman" w:cs="Times New Roman"/>
          <w:sz w:val="28"/>
          <w:szCs w:val="28"/>
        </w:rPr>
        <w:t>, с целью подтверждения соответствия занимаемой должности</w:t>
      </w:r>
      <w:r w:rsidR="00D74354">
        <w:rPr>
          <w:rFonts w:ascii="Times New Roman" w:hAnsi="Times New Roman" w:cs="Times New Roman"/>
          <w:sz w:val="28"/>
          <w:szCs w:val="28"/>
        </w:rPr>
        <w:t xml:space="preserve"> (Приложение                 № 4</w:t>
      </w:r>
      <w:r w:rsidR="00A3003D">
        <w:rPr>
          <w:rFonts w:ascii="Times New Roman" w:hAnsi="Times New Roman" w:cs="Times New Roman"/>
          <w:sz w:val="28"/>
          <w:szCs w:val="28"/>
        </w:rPr>
        <w:t xml:space="preserve"> к настоящему коллективному договору</w:t>
      </w:r>
      <w:r w:rsidR="00D74354">
        <w:rPr>
          <w:rFonts w:ascii="Times New Roman" w:hAnsi="Times New Roman" w:cs="Times New Roman"/>
          <w:sz w:val="28"/>
          <w:szCs w:val="28"/>
        </w:rPr>
        <w:t>).</w:t>
      </w:r>
    </w:p>
    <w:p w:rsidR="00577009" w:rsidRDefault="00577009" w:rsidP="006878E7">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3.4.7.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874E7F" w:rsidRPr="00577009" w:rsidRDefault="00874E7F" w:rsidP="006878E7">
      <w:pPr>
        <w:pStyle w:val="ConsPlusNonformat"/>
        <w:ind w:firstLine="708"/>
        <w:jc w:val="both"/>
        <w:rPr>
          <w:rFonts w:ascii="Times New Roman" w:hAnsi="Times New Roman" w:cs="Times New Roman"/>
          <w:sz w:val="28"/>
          <w:szCs w:val="28"/>
        </w:rPr>
      </w:pPr>
    </w:p>
    <w:p w:rsidR="006878E7" w:rsidRDefault="00577009" w:rsidP="00D74354">
      <w:pPr>
        <w:pStyle w:val="ConsPlusNonformat"/>
        <w:jc w:val="center"/>
        <w:rPr>
          <w:rFonts w:ascii="Times New Roman" w:hAnsi="Times New Roman" w:cs="Times New Roman"/>
          <w:b/>
          <w:sz w:val="28"/>
          <w:szCs w:val="28"/>
        </w:rPr>
      </w:pPr>
      <w:r w:rsidRPr="00D74354">
        <w:rPr>
          <w:rFonts w:ascii="Times New Roman" w:hAnsi="Times New Roman" w:cs="Times New Roman"/>
          <w:b/>
          <w:sz w:val="28"/>
          <w:szCs w:val="28"/>
        </w:rPr>
        <w:t xml:space="preserve">Раздел 4. Высвобождение работников </w:t>
      </w:r>
    </w:p>
    <w:p w:rsidR="00577009" w:rsidRPr="00D74354" w:rsidRDefault="00577009" w:rsidP="00D74354">
      <w:pPr>
        <w:pStyle w:val="ConsPlusNonformat"/>
        <w:jc w:val="center"/>
        <w:rPr>
          <w:rFonts w:ascii="Times New Roman" w:hAnsi="Times New Roman" w:cs="Times New Roman"/>
          <w:b/>
          <w:sz w:val="28"/>
          <w:szCs w:val="28"/>
        </w:rPr>
      </w:pPr>
      <w:r w:rsidRPr="00D74354">
        <w:rPr>
          <w:rFonts w:ascii="Times New Roman" w:hAnsi="Times New Roman" w:cs="Times New Roman"/>
          <w:b/>
          <w:sz w:val="28"/>
          <w:szCs w:val="28"/>
        </w:rPr>
        <w:t>и содействие их трудоустройству</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 Работодатель обязуется:</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w:t>
      </w:r>
      <w:r w:rsidR="00091E0D">
        <w:rPr>
          <w:rFonts w:ascii="Times New Roman" w:hAnsi="Times New Roman" w:cs="Times New Roman"/>
          <w:sz w:val="28"/>
          <w:szCs w:val="28"/>
        </w:rPr>
        <w:t xml:space="preserve"> </w:t>
      </w:r>
      <w:r w:rsidRPr="00577009">
        <w:rPr>
          <w:rFonts w:ascii="Times New Roman" w:hAnsi="Times New Roman" w:cs="Times New Roman"/>
          <w:sz w:val="28"/>
          <w:szCs w:val="28"/>
        </w:rPr>
        <w:t xml:space="preserve">82 </w:t>
      </w:r>
      <w:r w:rsidR="00091E0D">
        <w:rPr>
          <w:rFonts w:ascii="Times New Roman" w:hAnsi="Times New Roman" w:cs="Times New Roman"/>
          <w:sz w:val="28"/>
          <w:szCs w:val="28"/>
        </w:rPr>
        <w:t xml:space="preserve">                </w:t>
      </w:r>
      <w:r w:rsidRPr="00577009">
        <w:rPr>
          <w:rFonts w:ascii="Times New Roman" w:hAnsi="Times New Roman" w:cs="Times New Roman"/>
          <w:sz w:val="28"/>
          <w:szCs w:val="28"/>
        </w:rPr>
        <w:t>ТК РФ).</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4.3. В случае массового высвобождения работников уведомление должно содержать социально-экономическое обоснование.</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Массовым является увольнение в следующих случаях:</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ликвидация </w:t>
      </w:r>
      <w:r w:rsidR="00091E0D">
        <w:rPr>
          <w:rFonts w:ascii="Times New Roman" w:hAnsi="Times New Roman" w:cs="Times New Roman"/>
          <w:sz w:val="28"/>
          <w:szCs w:val="28"/>
        </w:rPr>
        <w:t>Учреждения</w:t>
      </w:r>
      <w:r w:rsidRPr="00577009">
        <w:rPr>
          <w:rFonts w:ascii="Times New Roman" w:hAnsi="Times New Roman" w:cs="Times New Roman"/>
          <w:sz w:val="28"/>
          <w:szCs w:val="28"/>
        </w:rPr>
        <w:t xml:space="preserve"> с численностью работающих 15 и более человек;</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сокращение численности или штата работников </w:t>
      </w:r>
      <w:r w:rsidR="00091E0D">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в количестве:</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20 и более человек в течение 30 дней;</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60 и более человек в течение 60 дней;</w:t>
      </w:r>
    </w:p>
    <w:p w:rsidR="00577009" w:rsidRPr="00577009" w:rsidRDefault="00577009" w:rsidP="00091E0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100 и более человек в течение 90 дней.</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4.4. Увольнение членов профсоюза по инициативе работодателя в связи с ликвидацией </w:t>
      </w:r>
      <w:r w:rsidR="00A96B8E">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(п. 1 ст. 81 ТК РФ) и сокращением численности или штата (п. 2 ст.</w:t>
      </w:r>
      <w:r w:rsidR="00A96B8E">
        <w:rPr>
          <w:rFonts w:ascii="Times New Roman" w:hAnsi="Times New Roman" w:cs="Times New Roman"/>
          <w:sz w:val="28"/>
          <w:szCs w:val="28"/>
        </w:rPr>
        <w:t xml:space="preserve"> </w:t>
      </w:r>
      <w:r w:rsidRPr="00577009">
        <w:rPr>
          <w:rFonts w:ascii="Times New Roman" w:hAnsi="Times New Roman" w:cs="Times New Roman"/>
          <w:sz w:val="28"/>
          <w:szCs w:val="28"/>
        </w:rPr>
        <w:t>81 ТК РФ) производить с учетом с предварительного согласия выборного органа первичной профсоюзной организации (ст.</w:t>
      </w:r>
      <w:r w:rsidR="00A96B8E">
        <w:rPr>
          <w:rFonts w:ascii="Times New Roman" w:hAnsi="Times New Roman" w:cs="Times New Roman"/>
          <w:sz w:val="28"/>
          <w:szCs w:val="28"/>
        </w:rPr>
        <w:t xml:space="preserve"> </w:t>
      </w:r>
      <w:r w:rsidRPr="00577009">
        <w:rPr>
          <w:rFonts w:ascii="Times New Roman" w:hAnsi="Times New Roman" w:cs="Times New Roman"/>
          <w:sz w:val="28"/>
          <w:szCs w:val="28"/>
        </w:rPr>
        <w:t>82 ТК РФ)</w:t>
      </w:r>
      <w:r w:rsidR="00A96B8E">
        <w:rPr>
          <w:rFonts w:ascii="Times New Roman" w:hAnsi="Times New Roman" w:cs="Times New Roman"/>
          <w:sz w:val="28"/>
          <w:szCs w:val="28"/>
        </w:rPr>
        <w:t>.</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предпенсионного возраста (за два года до пенсии);</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проработавшие в данном ДОУ свыше 15 лет;</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lastRenderedPageBreak/>
        <w:t>имеющие детей до 16-летнего возраста;</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одинокие родители (попечители), воспитывающие детей до 16 летнего возраста;</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воспитывающие детей-инвалидов до 18 лет;</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неосвобожденный председатель первичной профсоюзной организации;</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награжденные государственными наградами в связи с педагогической деятельностью;</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молодые специалисты со стажем работы до двух лет.</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Обеспечить работнику, увольняемому в связи с ликвидацией </w:t>
      </w:r>
      <w:r w:rsidR="00A96B8E">
        <w:rPr>
          <w:rFonts w:ascii="Times New Roman" w:hAnsi="Times New Roman" w:cs="Times New Roman"/>
          <w:sz w:val="28"/>
          <w:szCs w:val="28"/>
        </w:rPr>
        <w:t>Учреждения</w:t>
      </w:r>
      <w:r w:rsidRPr="00577009">
        <w:rPr>
          <w:rFonts w:ascii="Times New Roman" w:hAnsi="Times New Roman" w:cs="Times New Roman"/>
          <w:sz w:val="28"/>
          <w:szCs w:val="28"/>
        </w:rPr>
        <w:t xml:space="preserve">, сокращением численности или штата работников </w:t>
      </w:r>
      <w:r w:rsidR="00A96B8E">
        <w:rPr>
          <w:rFonts w:ascii="Times New Roman" w:hAnsi="Times New Roman" w:cs="Times New Roman"/>
          <w:sz w:val="28"/>
          <w:szCs w:val="28"/>
        </w:rPr>
        <w:t>Учреждения</w:t>
      </w:r>
      <w:r w:rsidRPr="00577009">
        <w:rPr>
          <w:rFonts w:ascii="Times New Roman" w:hAnsi="Times New Roman" w:cs="Times New Roman"/>
          <w:sz w:val="28"/>
          <w:szCs w:val="28"/>
        </w:rPr>
        <w:t>, право на время для поиска работы (5 часов в неделю) с сохранением среднего заработка.</w:t>
      </w:r>
    </w:p>
    <w:p w:rsidR="00577009" w:rsidRPr="00577009" w:rsidRDefault="00577009" w:rsidP="00A96B8E">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w:t>
      </w:r>
      <w:r w:rsidR="004B6234">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в связи с сокращением численности или штата и добросовестно работающих в нем.</w:t>
      </w:r>
    </w:p>
    <w:p w:rsidR="00577009" w:rsidRPr="00577009" w:rsidRDefault="00577009" w:rsidP="004B623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77009" w:rsidRPr="00577009" w:rsidRDefault="00577009" w:rsidP="004B623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4.8. При сокращении численности или штата не допускается увольнение одновременно двух работников из одной семьи.</w:t>
      </w:r>
    </w:p>
    <w:p w:rsidR="00577009" w:rsidRPr="00577009" w:rsidRDefault="00577009" w:rsidP="00577009">
      <w:pPr>
        <w:pStyle w:val="ConsPlusNonformat"/>
        <w:jc w:val="both"/>
        <w:rPr>
          <w:rFonts w:ascii="Times New Roman" w:hAnsi="Times New Roman" w:cs="Times New Roman"/>
          <w:sz w:val="28"/>
          <w:szCs w:val="28"/>
        </w:rPr>
      </w:pPr>
    </w:p>
    <w:p w:rsidR="00577009" w:rsidRPr="004B6234" w:rsidRDefault="004B6234" w:rsidP="004B6234">
      <w:pPr>
        <w:pStyle w:val="ConsPlusNonformat"/>
        <w:jc w:val="center"/>
        <w:rPr>
          <w:rFonts w:ascii="Times New Roman" w:hAnsi="Times New Roman" w:cs="Times New Roman"/>
          <w:b/>
          <w:sz w:val="28"/>
          <w:szCs w:val="28"/>
        </w:rPr>
      </w:pPr>
      <w:r w:rsidRPr="004B6234">
        <w:rPr>
          <w:rFonts w:ascii="Times New Roman" w:hAnsi="Times New Roman" w:cs="Times New Roman"/>
          <w:b/>
          <w:sz w:val="28"/>
          <w:szCs w:val="28"/>
        </w:rPr>
        <w:t>Раздел 5. Рабочее время</w:t>
      </w:r>
    </w:p>
    <w:p w:rsidR="00577009" w:rsidRPr="00577009" w:rsidRDefault="00577009" w:rsidP="00577009">
      <w:pPr>
        <w:pStyle w:val="ConsPlusNonformat"/>
        <w:jc w:val="both"/>
        <w:rPr>
          <w:rFonts w:ascii="Times New Roman" w:hAnsi="Times New Roman" w:cs="Times New Roman"/>
          <w:sz w:val="28"/>
          <w:szCs w:val="28"/>
        </w:rPr>
      </w:pPr>
    </w:p>
    <w:p w:rsidR="004B6234" w:rsidRPr="00D651D9" w:rsidRDefault="00D651D9" w:rsidP="00D651D9">
      <w:pPr>
        <w:pStyle w:val="ConsPlusNonformat"/>
        <w:ind w:firstLine="708"/>
        <w:jc w:val="both"/>
        <w:rPr>
          <w:rFonts w:ascii="Times New Roman" w:hAnsi="Times New Roman" w:cs="Times New Roman"/>
          <w:b/>
          <w:sz w:val="28"/>
          <w:szCs w:val="28"/>
        </w:rPr>
      </w:pPr>
      <w:r w:rsidRPr="00D651D9">
        <w:rPr>
          <w:rFonts w:ascii="Times New Roman" w:hAnsi="Times New Roman" w:cs="Times New Roman"/>
          <w:b/>
          <w:sz w:val="28"/>
          <w:szCs w:val="28"/>
        </w:rPr>
        <w:t xml:space="preserve">5.1. </w:t>
      </w:r>
      <w:r w:rsidR="004B6234" w:rsidRPr="00D651D9">
        <w:rPr>
          <w:rFonts w:ascii="Times New Roman" w:hAnsi="Times New Roman" w:cs="Times New Roman"/>
          <w:b/>
          <w:sz w:val="28"/>
          <w:szCs w:val="28"/>
        </w:rPr>
        <w:t>Понятие рабочего времени. Нормальная продолжительность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91 ТК РФ рабочее время – это время, в течение кото</w:t>
      </w:r>
      <w:r w:rsidR="00B02EBE">
        <w:rPr>
          <w:rFonts w:ascii="Times New Roman" w:hAnsi="Times New Roman" w:cs="Times New Roman"/>
          <w:sz w:val="28"/>
          <w:szCs w:val="28"/>
        </w:rPr>
        <w:t>рого работник в соответствии с П</w:t>
      </w:r>
      <w:r w:rsidRPr="004B6234">
        <w:rPr>
          <w:rFonts w:ascii="Times New Roman" w:hAnsi="Times New Roman" w:cs="Times New Roman"/>
          <w:sz w:val="28"/>
          <w:szCs w:val="28"/>
        </w:rPr>
        <w:t>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Нормальная продолжительность рабочего времени не может превышать 40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Работодатель обязан вести учет времени, фактически отработанного каждым работником.</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 xml:space="preserve">.2. Сокращенная продолжительность рабочего времени </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92 ТК РФ сокращенная продолжительность рабочего времени устанавливается:</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работников в возрасте до шестнадцати лет - не более 24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работников в возрасте от шестнадцати до восемнадцати лет - не более 35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lastRenderedPageBreak/>
        <w:tab/>
        <w:t>для работников, являющихся инвалидами I или II группы, - не более 35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статьи </w:t>
      </w:r>
      <w:r w:rsidR="00B02EBE">
        <w:rPr>
          <w:rFonts w:ascii="Times New Roman" w:hAnsi="Times New Roman" w:cs="Times New Roman"/>
          <w:sz w:val="28"/>
          <w:szCs w:val="28"/>
        </w:rPr>
        <w:t xml:space="preserve">92 ТК РФ </w:t>
      </w:r>
      <w:r w:rsidRPr="004B6234">
        <w:rPr>
          <w:rFonts w:ascii="Times New Roman" w:hAnsi="Times New Roman" w:cs="Times New Roman"/>
          <w:sz w:val="28"/>
          <w:szCs w:val="28"/>
        </w:rPr>
        <w:t>для лиц соответствующего возраста.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В соответствии с приказом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w:t>
      </w:r>
      <w:r w:rsidR="00B02EBE">
        <w:rPr>
          <w:rFonts w:ascii="Times New Roman" w:hAnsi="Times New Roman" w:cs="Times New Roman"/>
          <w:sz w:val="28"/>
          <w:szCs w:val="28"/>
        </w:rPr>
        <w:t>локальными нормативными актами Учреждения</w:t>
      </w:r>
      <w:r w:rsidRPr="004B6234">
        <w:rPr>
          <w:rFonts w:ascii="Times New Roman" w:hAnsi="Times New Roman" w:cs="Times New Roman"/>
          <w:sz w:val="28"/>
          <w:szCs w:val="28"/>
        </w:rPr>
        <w:t>.</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.3. Неполное рабочее время</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w:t>
      </w:r>
      <w:r w:rsidRPr="004B6234">
        <w:rPr>
          <w:rFonts w:ascii="Times New Roman" w:hAnsi="Times New Roman" w:cs="Times New Roman"/>
          <w:sz w:val="28"/>
          <w:szCs w:val="28"/>
        </w:rPr>
        <w:tab/>
        <w:t xml:space="preserve">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w:t>
      </w:r>
      <w:r w:rsidRPr="004B6234">
        <w:rPr>
          <w:rFonts w:ascii="Times New Roman" w:hAnsi="Times New Roman" w:cs="Times New Roman"/>
          <w:sz w:val="28"/>
          <w:szCs w:val="28"/>
        </w:rPr>
        <w:lastRenderedPageBreak/>
        <w:t>срока, так и на любой согласованный сторонами трудового договора срок.</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.4. Продолжительность ежедневной работы (смены)</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94 ТК РФ продолжительность ежедневной работы (смены) не может превышать:</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36-часовой рабочей неделе - 8 часов;</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30-часовой рабочей неделе и менее - 6 часов.</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Отраслевым (межотраслевым) соглашением и коллективным договором, а также при наличии письменного согласия работника, оформленного путем </w:t>
      </w:r>
      <w:r w:rsidRPr="004B6234">
        <w:rPr>
          <w:rFonts w:ascii="Times New Roman" w:hAnsi="Times New Roman" w:cs="Times New Roman"/>
          <w:sz w:val="28"/>
          <w:szCs w:val="28"/>
        </w:rPr>
        <w:lastRenderedPageBreak/>
        <w:t>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36-часовой рабочей неделе - до 12 часов;</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30-часовой рабочей неделе и менее - до 8 часов.</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.5. Продолжительность работы накануне нерабочих праздничных и выходных дней</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 xml:space="preserve">.6. Работа в ночное время </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В соответствии со статьей 96 ТК РФ: </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Ночное время - время с 22 часов до 6 часов.</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Продолжительность работы (смены) в ночное время сокращается на один час без последующей отработки.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874E7F" w:rsidRPr="004B6234" w:rsidRDefault="00874E7F" w:rsidP="004B6234">
      <w:pPr>
        <w:pStyle w:val="ConsPlusNonformat"/>
        <w:jc w:val="both"/>
        <w:rPr>
          <w:rFonts w:ascii="Times New Roman" w:hAnsi="Times New Roman" w:cs="Times New Roman"/>
          <w:sz w:val="28"/>
          <w:szCs w:val="28"/>
        </w:rPr>
      </w:pP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lastRenderedPageBreak/>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.7. Работа за пределами установленной продолжительности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для сверхурочной работы (статья 99 ТК РФ);</w:t>
      </w:r>
    </w:p>
    <w:p w:rsidR="00EA199E"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если работник работает на условиях ненормированного рабочего дня (статья 101 ТК РФ).</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5</w:t>
      </w:r>
      <w:r w:rsidRPr="00EA199E">
        <w:rPr>
          <w:rFonts w:ascii="Times New Roman" w:hAnsi="Times New Roman" w:cs="Times New Roman"/>
          <w:b/>
          <w:sz w:val="28"/>
          <w:szCs w:val="28"/>
        </w:rPr>
        <w:t>.8. Сверхурочная работа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4B6234" w:rsidRPr="004B6234" w:rsidRDefault="004B6234" w:rsidP="004B6234">
      <w:pPr>
        <w:pStyle w:val="ConsPlusNonformat"/>
        <w:jc w:val="both"/>
        <w:rPr>
          <w:rFonts w:ascii="Times New Roman" w:hAnsi="Times New Roman" w:cs="Times New Roman"/>
          <w:sz w:val="28"/>
          <w:szCs w:val="28"/>
        </w:rPr>
      </w:pPr>
    </w:p>
    <w:p w:rsidR="004B6234" w:rsidRPr="00EA199E" w:rsidRDefault="00EA199E" w:rsidP="00EA199E">
      <w:pPr>
        <w:pStyle w:val="ConsPlusNonformat"/>
        <w:jc w:val="center"/>
        <w:rPr>
          <w:rFonts w:ascii="Times New Roman" w:hAnsi="Times New Roman" w:cs="Times New Roman"/>
          <w:b/>
          <w:sz w:val="28"/>
          <w:szCs w:val="28"/>
        </w:rPr>
      </w:pPr>
      <w:r w:rsidRPr="00EA199E">
        <w:rPr>
          <w:rFonts w:ascii="Times New Roman" w:hAnsi="Times New Roman" w:cs="Times New Roman"/>
          <w:b/>
          <w:sz w:val="28"/>
          <w:szCs w:val="28"/>
        </w:rPr>
        <w:t>6</w:t>
      </w:r>
      <w:r w:rsidR="004B6234" w:rsidRPr="00EA199E">
        <w:rPr>
          <w:rFonts w:ascii="Times New Roman" w:hAnsi="Times New Roman" w:cs="Times New Roman"/>
          <w:b/>
          <w:sz w:val="28"/>
          <w:szCs w:val="28"/>
        </w:rPr>
        <w:t>. Режим рабочего времени</w:t>
      </w:r>
    </w:p>
    <w:p w:rsidR="004B6234" w:rsidRPr="004B6234" w:rsidRDefault="004B6234" w:rsidP="004B6234">
      <w:pPr>
        <w:pStyle w:val="ConsPlusNonformat"/>
        <w:jc w:val="both"/>
        <w:rPr>
          <w:rFonts w:ascii="Times New Roman" w:hAnsi="Times New Roman" w:cs="Times New Roman"/>
          <w:sz w:val="28"/>
          <w:szCs w:val="28"/>
        </w:rPr>
      </w:pP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.1. Понятие режима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w:t>
      </w:r>
      <w:r w:rsidR="00877E05">
        <w:rPr>
          <w:rFonts w:ascii="Times New Roman" w:hAnsi="Times New Roman" w:cs="Times New Roman"/>
          <w:sz w:val="28"/>
          <w:szCs w:val="28"/>
        </w:rPr>
        <w:t>П</w:t>
      </w:r>
      <w:r w:rsidR="0098109C">
        <w:rPr>
          <w:rFonts w:ascii="Times New Roman" w:hAnsi="Times New Roman" w:cs="Times New Roman"/>
          <w:sz w:val="28"/>
          <w:szCs w:val="28"/>
        </w:rPr>
        <w:t>равилами внутреннего трудового распорядка</w:t>
      </w:r>
      <w:r w:rsidR="00877E05">
        <w:rPr>
          <w:rFonts w:ascii="Times New Roman" w:hAnsi="Times New Roman" w:cs="Times New Roman"/>
          <w:sz w:val="28"/>
          <w:szCs w:val="28"/>
        </w:rPr>
        <w:t xml:space="preserve"> (Приложение № 1 к настоящему коллективному договору)</w:t>
      </w:r>
      <w:r w:rsidRPr="004B6234">
        <w:rPr>
          <w:rFonts w:ascii="Times New Roman" w:hAnsi="Times New Roman" w:cs="Times New Roman"/>
          <w:sz w:val="28"/>
          <w:szCs w:val="28"/>
        </w:rPr>
        <w:t xml:space="preserve">, </w:t>
      </w:r>
      <w:r w:rsidR="0098109C">
        <w:rPr>
          <w:rFonts w:ascii="Times New Roman" w:hAnsi="Times New Roman" w:cs="Times New Roman"/>
          <w:sz w:val="28"/>
          <w:szCs w:val="28"/>
        </w:rPr>
        <w:t>настоящим коллективным договором</w:t>
      </w:r>
      <w:r w:rsidR="00877E05">
        <w:rPr>
          <w:rFonts w:ascii="Times New Roman" w:hAnsi="Times New Roman" w:cs="Times New Roman"/>
          <w:sz w:val="28"/>
          <w:szCs w:val="28"/>
        </w:rPr>
        <w:t xml:space="preserve"> (Приложение № 12 к настоящему коллективному договору)</w:t>
      </w:r>
      <w:r w:rsidRPr="004B6234">
        <w:rPr>
          <w:rFonts w:ascii="Times New Roman" w:hAnsi="Times New Roman" w:cs="Times New Roman"/>
          <w:sz w:val="28"/>
          <w:szCs w:val="28"/>
        </w:rPr>
        <w:t xml:space="preserve">, соглашениями, а для работников, режим рабочего времени которых отличается от общих правил, установленных Правилами </w:t>
      </w:r>
      <w:r w:rsidR="00877E05">
        <w:rPr>
          <w:rFonts w:ascii="Times New Roman" w:hAnsi="Times New Roman" w:cs="Times New Roman"/>
          <w:sz w:val="28"/>
          <w:szCs w:val="28"/>
        </w:rPr>
        <w:t xml:space="preserve">внутреннего трудового распорядка </w:t>
      </w:r>
      <w:r w:rsidRPr="004B6234">
        <w:rPr>
          <w:rFonts w:ascii="Times New Roman" w:hAnsi="Times New Roman" w:cs="Times New Roman"/>
          <w:sz w:val="28"/>
          <w:szCs w:val="28"/>
        </w:rPr>
        <w:t xml:space="preserve">и </w:t>
      </w:r>
      <w:r w:rsidR="00877E05">
        <w:rPr>
          <w:rFonts w:ascii="Times New Roman" w:hAnsi="Times New Roman" w:cs="Times New Roman"/>
          <w:sz w:val="28"/>
          <w:szCs w:val="28"/>
        </w:rPr>
        <w:t xml:space="preserve">настоящим </w:t>
      </w:r>
      <w:r w:rsidRPr="004B6234">
        <w:rPr>
          <w:rFonts w:ascii="Times New Roman" w:hAnsi="Times New Roman" w:cs="Times New Roman"/>
          <w:sz w:val="28"/>
          <w:szCs w:val="28"/>
        </w:rPr>
        <w:t>коллективным договором, - трудовым договором.</w:t>
      </w:r>
    </w:p>
    <w:p w:rsidR="00874E7F" w:rsidRPr="004B6234" w:rsidRDefault="00874E7F" w:rsidP="004B6234">
      <w:pPr>
        <w:pStyle w:val="ConsPlusNonformat"/>
        <w:jc w:val="both"/>
        <w:rPr>
          <w:rFonts w:ascii="Times New Roman" w:hAnsi="Times New Roman" w:cs="Times New Roman"/>
          <w:sz w:val="28"/>
          <w:szCs w:val="28"/>
        </w:rPr>
      </w:pP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lastRenderedPageBreak/>
        <w:tab/>
        <w:t>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 xml:space="preserve">.2. Ненормированный рабочий день  </w:t>
      </w:r>
    </w:p>
    <w:p w:rsidR="00877E05"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.3. Работа в режиме гибкого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 xml:space="preserve">.4. Сменная работа </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B6234" w:rsidRPr="00487CA4" w:rsidRDefault="004B6234" w:rsidP="00487CA4">
      <w:pPr>
        <w:ind w:right="-108" w:firstLine="0"/>
        <w:rPr>
          <w:rFonts w:ascii="Times New Roman" w:hAnsi="Times New Roman"/>
          <w:sz w:val="28"/>
          <w:szCs w:val="28"/>
        </w:rPr>
      </w:pPr>
      <w:r w:rsidRPr="004B6234">
        <w:rPr>
          <w:rFonts w:ascii="Times New Roman" w:hAnsi="Times New Roman" w:cs="Times New Roman"/>
          <w:sz w:val="28"/>
          <w:szCs w:val="28"/>
        </w:rPr>
        <w:tab/>
        <w:t xml:space="preserve">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w:t>
      </w:r>
      <w:r w:rsidR="00487CA4" w:rsidRPr="00C02D8B">
        <w:rPr>
          <w:rFonts w:ascii="Times New Roman" w:hAnsi="Times New Roman"/>
          <w:sz w:val="28"/>
          <w:szCs w:val="28"/>
        </w:rPr>
        <w:t>Графики сменности, как правило, являются приложением к коллективному договору.</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Графики сменности доводятся до сведения работников не позднее</w:t>
      </w:r>
      <w:r w:rsidR="00B52ACC">
        <w:rPr>
          <w:rFonts w:ascii="Times New Roman" w:hAnsi="Times New Roman" w:cs="Times New Roman"/>
          <w:sz w:val="28"/>
          <w:szCs w:val="28"/>
        </w:rPr>
        <w:t>,</w:t>
      </w:r>
      <w:r w:rsidRPr="004B6234">
        <w:rPr>
          <w:rFonts w:ascii="Times New Roman" w:hAnsi="Times New Roman" w:cs="Times New Roman"/>
          <w:sz w:val="28"/>
          <w:szCs w:val="28"/>
        </w:rPr>
        <w:t xml:space="preserve"> чем за один месяц до введения их в действие.</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Работа в течение двух смен подряд запрещается.</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.5.  Суммированный учет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w:t>
      </w:r>
      <w:r w:rsidRPr="004B6234">
        <w:rPr>
          <w:rFonts w:ascii="Times New Roman" w:hAnsi="Times New Roman" w:cs="Times New Roman"/>
          <w:sz w:val="28"/>
          <w:szCs w:val="28"/>
        </w:rPr>
        <w:lastRenderedPageBreak/>
        <w:t>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 xml:space="preserve">Порядок введения суммированного учета рабочего времени устанавливается </w:t>
      </w:r>
      <w:r w:rsidR="00B02EBE">
        <w:rPr>
          <w:rFonts w:ascii="Times New Roman" w:hAnsi="Times New Roman" w:cs="Times New Roman"/>
          <w:sz w:val="28"/>
          <w:szCs w:val="28"/>
        </w:rPr>
        <w:t>Правилами внутреннего трудового распорядка</w:t>
      </w:r>
      <w:r w:rsidRPr="004B6234">
        <w:rPr>
          <w:rFonts w:ascii="Times New Roman" w:hAnsi="Times New Roman" w:cs="Times New Roman"/>
          <w:sz w:val="28"/>
          <w:szCs w:val="28"/>
        </w:rPr>
        <w:t>.</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tab/>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.6. Разделение рабочего дня на части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4B6234" w:rsidRPr="00EA199E" w:rsidRDefault="00EA199E" w:rsidP="00EA199E">
      <w:pPr>
        <w:pStyle w:val="ConsPlusNonformat"/>
        <w:ind w:firstLine="708"/>
        <w:jc w:val="both"/>
        <w:rPr>
          <w:rFonts w:ascii="Times New Roman" w:hAnsi="Times New Roman" w:cs="Times New Roman"/>
          <w:b/>
          <w:sz w:val="28"/>
          <w:szCs w:val="28"/>
        </w:rPr>
      </w:pPr>
      <w:r w:rsidRPr="00EA199E">
        <w:rPr>
          <w:rFonts w:ascii="Times New Roman" w:hAnsi="Times New Roman" w:cs="Times New Roman"/>
          <w:b/>
          <w:sz w:val="28"/>
          <w:szCs w:val="28"/>
        </w:rPr>
        <w:t>6</w:t>
      </w:r>
      <w:r w:rsidR="004B6234" w:rsidRPr="00EA199E">
        <w:rPr>
          <w:rFonts w:ascii="Times New Roman" w:hAnsi="Times New Roman" w:cs="Times New Roman"/>
          <w:b/>
          <w:sz w:val="28"/>
          <w:szCs w:val="28"/>
        </w:rPr>
        <w:t>.7. Продолжительность рабочей недели в Учреждении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w:t>
      </w:r>
      <w:r w:rsidR="00EA199E">
        <w:rPr>
          <w:rFonts w:ascii="Times New Roman" w:hAnsi="Times New Roman" w:cs="Times New Roman"/>
          <w:sz w:val="28"/>
          <w:szCs w:val="28"/>
        </w:rPr>
        <w:t>6</w:t>
      </w:r>
      <w:r w:rsidRPr="004B6234">
        <w:rPr>
          <w:rFonts w:ascii="Times New Roman" w:hAnsi="Times New Roman" w:cs="Times New Roman"/>
          <w:sz w:val="28"/>
          <w:szCs w:val="28"/>
        </w:rPr>
        <w:t>.7.1. В Учреждении пятидневная рабочая неделя с двумя выходными (суббота и воскресенье).</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w:t>
      </w:r>
      <w:r w:rsidR="00EA199E">
        <w:rPr>
          <w:rFonts w:ascii="Times New Roman" w:hAnsi="Times New Roman" w:cs="Times New Roman"/>
          <w:sz w:val="28"/>
          <w:szCs w:val="28"/>
        </w:rPr>
        <w:t>6</w:t>
      </w:r>
      <w:r w:rsidRPr="004B6234">
        <w:rPr>
          <w:rFonts w:ascii="Times New Roman" w:hAnsi="Times New Roman" w:cs="Times New Roman"/>
          <w:sz w:val="28"/>
          <w:szCs w:val="28"/>
        </w:rPr>
        <w:t>.7.2.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а) сменный режим рабочего времени, согласно графику сменности - для </w:t>
      </w:r>
      <w:r w:rsidRPr="00EA199E">
        <w:rPr>
          <w:rFonts w:ascii="Times New Roman" w:hAnsi="Times New Roman" w:cs="Times New Roman"/>
          <w:color w:val="FF0000"/>
          <w:sz w:val="28"/>
          <w:szCs w:val="28"/>
        </w:rPr>
        <w:t>воспитателей, поваров, помощников поваров</w:t>
      </w:r>
      <w:r w:rsidRPr="004B6234">
        <w:rPr>
          <w:rFonts w:ascii="Times New Roman" w:hAnsi="Times New Roman" w:cs="Times New Roman"/>
          <w:sz w:val="28"/>
          <w:szCs w:val="28"/>
        </w:rPr>
        <w:t>;</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б) сменный режим с суммированным учетом рабочего времени, согласно графику сменности - для </w:t>
      </w:r>
      <w:r w:rsidRPr="00EA199E">
        <w:rPr>
          <w:rFonts w:ascii="Times New Roman" w:hAnsi="Times New Roman" w:cs="Times New Roman"/>
          <w:color w:val="FF0000"/>
          <w:sz w:val="28"/>
          <w:szCs w:val="28"/>
        </w:rPr>
        <w:t xml:space="preserve">сторожей и </w:t>
      </w:r>
      <w:r w:rsidR="00EA199E" w:rsidRPr="00EA199E">
        <w:rPr>
          <w:rFonts w:ascii="Times New Roman" w:hAnsi="Times New Roman" w:cs="Times New Roman"/>
          <w:color w:val="FF0000"/>
          <w:sz w:val="28"/>
          <w:szCs w:val="28"/>
        </w:rPr>
        <w:t>машинистов (операторов) паровых котлов</w:t>
      </w:r>
      <w:r w:rsidRPr="004B6234">
        <w:rPr>
          <w:rFonts w:ascii="Times New Roman" w:hAnsi="Times New Roman" w:cs="Times New Roman"/>
          <w:sz w:val="28"/>
          <w:szCs w:val="28"/>
        </w:rPr>
        <w:t>.</w:t>
      </w:r>
    </w:p>
    <w:p w:rsidR="00B02EBE"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4B6234" w:rsidRPr="00EA199E" w:rsidRDefault="004B6234" w:rsidP="004B6234">
      <w:pPr>
        <w:pStyle w:val="ConsPlusNonformat"/>
        <w:jc w:val="both"/>
        <w:rPr>
          <w:rFonts w:ascii="Times New Roman" w:hAnsi="Times New Roman" w:cs="Times New Roman"/>
          <w:b/>
          <w:sz w:val="28"/>
          <w:szCs w:val="28"/>
        </w:rPr>
      </w:pPr>
      <w:r w:rsidRPr="004B6234">
        <w:rPr>
          <w:rFonts w:ascii="Times New Roman" w:hAnsi="Times New Roman" w:cs="Times New Roman"/>
          <w:sz w:val="28"/>
          <w:szCs w:val="28"/>
        </w:rPr>
        <w:lastRenderedPageBreak/>
        <w:t xml:space="preserve">          </w:t>
      </w:r>
      <w:r w:rsidR="00EA199E" w:rsidRPr="00EA199E">
        <w:rPr>
          <w:rFonts w:ascii="Times New Roman" w:hAnsi="Times New Roman" w:cs="Times New Roman"/>
          <w:b/>
          <w:sz w:val="28"/>
          <w:szCs w:val="28"/>
        </w:rPr>
        <w:t>6</w:t>
      </w:r>
      <w:r w:rsidRPr="00EA199E">
        <w:rPr>
          <w:rFonts w:ascii="Times New Roman" w:hAnsi="Times New Roman" w:cs="Times New Roman"/>
          <w:b/>
          <w:sz w:val="28"/>
          <w:szCs w:val="28"/>
        </w:rPr>
        <w:t>.8. Порядок суммированного учета рабочего времени</w:t>
      </w:r>
    </w:p>
    <w:p w:rsidR="004B6234" w:rsidRP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4B6234" w:rsidRDefault="004B6234" w:rsidP="004B6234">
      <w:pPr>
        <w:pStyle w:val="ConsPlusNonformat"/>
        <w:jc w:val="both"/>
        <w:rPr>
          <w:rFonts w:ascii="Times New Roman" w:hAnsi="Times New Roman" w:cs="Times New Roman"/>
          <w:sz w:val="28"/>
          <w:szCs w:val="28"/>
        </w:rPr>
      </w:pPr>
      <w:r w:rsidRPr="004B6234">
        <w:rPr>
          <w:rFonts w:ascii="Times New Roman" w:hAnsi="Times New Roman" w:cs="Times New Roman"/>
          <w:sz w:val="28"/>
          <w:szCs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D94447" w:rsidRDefault="00D94447" w:rsidP="00577009">
      <w:pPr>
        <w:pStyle w:val="ConsPlusNonformat"/>
        <w:jc w:val="both"/>
        <w:rPr>
          <w:rFonts w:ascii="Times New Roman" w:hAnsi="Times New Roman" w:cs="Times New Roman"/>
          <w:sz w:val="28"/>
          <w:szCs w:val="28"/>
        </w:rPr>
      </w:pPr>
    </w:p>
    <w:p w:rsidR="00577009" w:rsidRDefault="00877E05" w:rsidP="00877E05">
      <w:pPr>
        <w:pStyle w:val="ConsPlusNonformat"/>
        <w:jc w:val="center"/>
        <w:rPr>
          <w:rFonts w:ascii="Times New Roman" w:hAnsi="Times New Roman" w:cs="Times New Roman"/>
          <w:b/>
          <w:sz w:val="28"/>
          <w:szCs w:val="28"/>
        </w:rPr>
      </w:pPr>
      <w:r w:rsidRPr="00877E05">
        <w:rPr>
          <w:rFonts w:ascii="Times New Roman" w:hAnsi="Times New Roman" w:cs="Times New Roman"/>
          <w:b/>
          <w:sz w:val="28"/>
          <w:szCs w:val="28"/>
        </w:rPr>
        <w:t>7. Время отдыха</w:t>
      </w:r>
    </w:p>
    <w:p w:rsidR="00877E05" w:rsidRDefault="00877E05" w:rsidP="00877E05">
      <w:pPr>
        <w:pStyle w:val="ConsPlusNonformat"/>
        <w:jc w:val="center"/>
        <w:rPr>
          <w:rFonts w:ascii="Times New Roman" w:hAnsi="Times New Roman" w:cs="Times New Roman"/>
          <w:b/>
          <w:sz w:val="28"/>
          <w:szCs w:val="28"/>
        </w:rPr>
      </w:pPr>
    </w:p>
    <w:p w:rsidR="00877E05" w:rsidRPr="00877E05" w:rsidRDefault="00877E05" w:rsidP="00877E05">
      <w:pPr>
        <w:pStyle w:val="ConsPlusNonformat"/>
        <w:ind w:firstLine="708"/>
        <w:jc w:val="both"/>
        <w:rPr>
          <w:rFonts w:ascii="Times New Roman" w:hAnsi="Times New Roman" w:cs="Times New Roman"/>
          <w:b/>
          <w:sz w:val="28"/>
          <w:szCs w:val="28"/>
        </w:rPr>
      </w:pPr>
      <w:r w:rsidRPr="00877E05">
        <w:rPr>
          <w:rFonts w:ascii="Times New Roman" w:hAnsi="Times New Roman" w:cs="Times New Roman"/>
          <w:b/>
          <w:sz w:val="28"/>
          <w:szCs w:val="28"/>
        </w:rPr>
        <w:t>7.1. Понятие времени отдыха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b/>
          <w:sz w:val="28"/>
          <w:szCs w:val="28"/>
        </w:rPr>
        <w:t>7.2. Виды времени отдыха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Видами времени отдыха являются: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перерывы в течение рабочего дня (смены);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ежедневный (междусменный) отдых;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выходные дни (еженедельный непрерывный отдых);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нерабочие праздничные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отпуска.</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b/>
          <w:sz w:val="28"/>
          <w:szCs w:val="28"/>
        </w:rPr>
        <w:t>7.3. Перерывы в работе. Выходные и нерабочие праздничные дни</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b/>
          <w:sz w:val="28"/>
          <w:szCs w:val="28"/>
        </w:rPr>
        <w:t xml:space="preserve">          7.3.1. Перерывы для отдыха и питания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w:t>
      </w:r>
      <w:r w:rsidR="00A3003D">
        <w:rPr>
          <w:rFonts w:ascii="Times New Roman" w:hAnsi="Times New Roman" w:cs="Times New Roman"/>
          <w:sz w:val="28"/>
          <w:szCs w:val="28"/>
        </w:rPr>
        <w:t>2</w:t>
      </w:r>
      <w:r w:rsidRPr="00877E05">
        <w:rPr>
          <w:rFonts w:ascii="Times New Roman" w:hAnsi="Times New Roman" w:cs="Times New Roman"/>
          <w:sz w:val="28"/>
          <w:szCs w:val="28"/>
        </w:rPr>
        <w:t xml:space="preserve"> </w:t>
      </w:r>
      <w:r w:rsidR="00A3003D">
        <w:rPr>
          <w:rFonts w:ascii="Times New Roman" w:hAnsi="Times New Roman" w:cs="Times New Roman"/>
          <w:sz w:val="28"/>
          <w:szCs w:val="28"/>
        </w:rPr>
        <w:t>настоящего коллективного договора</w:t>
      </w:r>
      <w:r w:rsidRPr="00877E05">
        <w:rPr>
          <w:rFonts w:ascii="Times New Roman" w:hAnsi="Times New Roman" w:cs="Times New Roman"/>
          <w:sz w:val="28"/>
          <w:szCs w:val="28"/>
        </w:rPr>
        <w:t xml:space="preserve">).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Время предоставления перерыва и его конкретная продолжительность устанавливаются </w:t>
      </w:r>
      <w:r>
        <w:rPr>
          <w:rFonts w:ascii="Times New Roman" w:hAnsi="Times New Roman" w:cs="Times New Roman"/>
          <w:sz w:val="28"/>
          <w:szCs w:val="28"/>
        </w:rPr>
        <w:t>Правилами внутреннего трудового распорядка</w:t>
      </w:r>
      <w:r w:rsidRPr="00877E05">
        <w:rPr>
          <w:rFonts w:ascii="Times New Roman" w:hAnsi="Times New Roman" w:cs="Times New Roman"/>
          <w:sz w:val="28"/>
          <w:szCs w:val="28"/>
        </w:rPr>
        <w:t xml:space="preserve"> или могут устанавливаться по соглашению между работником и работодателем.</w:t>
      </w:r>
    </w:p>
    <w:p w:rsid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874E7F" w:rsidRPr="00877E05" w:rsidRDefault="00874E7F" w:rsidP="00877E05">
      <w:pPr>
        <w:pStyle w:val="ConsPlusNonformat"/>
        <w:jc w:val="both"/>
        <w:rPr>
          <w:rFonts w:ascii="Times New Roman" w:hAnsi="Times New Roman" w:cs="Times New Roman"/>
          <w:sz w:val="28"/>
          <w:szCs w:val="28"/>
        </w:rPr>
      </w:pP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lastRenderedPageBreak/>
        <w:t xml:space="preserve">          Перечень таких работ:</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color w:val="FF0000"/>
          <w:sz w:val="28"/>
          <w:szCs w:val="28"/>
        </w:rPr>
        <w:t xml:space="preserve">воспитатель, сторож, </w:t>
      </w:r>
      <w:r>
        <w:rPr>
          <w:rFonts w:ascii="Times New Roman" w:hAnsi="Times New Roman" w:cs="Times New Roman"/>
          <w:color w:val="FF0000"/>
          <w:sz w:val="28"/>
          <w:szCs w:val="28"/>
        </w:rPr>
        <w:t>машинист (оператор) паровых котлов</w:t>
      </w:r>
      <w:r w:rsidRPr="00877E05">
        <w:rPr>
          <w:rFonts w:ascii="Times New Roman" w:hAnsi="Times New Roman" w:cs="Times New Roman"/>
          <w:sz w:val="28"/>
          <w:szCs w:val="28"/>
        </w:rPr>
        <w:t>.</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b/>
          <w:sz w:val="28"/>
          <w:szCs w:val="28"/>
        </w:rPr>
        <w:t>7.3.2. Специальные перерывы для обогревания и отдыха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w:t>
      </w:r>
      <w:r w:rsidR="00B02EBE">
        <w:rPr>
          <w:rFonts w:ascii="Times New Roman" w:hAnsi="Times New Roman" w:cs="Times New Roman"/>
          <w:sz w:val="28"/>
          <w:szCs w:val="28"/>
        </w:rPr>
        <w:t>Правилами внутреннего трудового распорядка</w:t>
      </w:r>
      <w:r w:rsidRPr="00877E05">
        <w:rPr>
          <w:rFonts w:ascii="Times New Roman" w:hAnsi="Times New Roman" w:cs="Times New Roman"/>
          <w:sz w:val="28"/>
          <w:szCs w:val="28"/>
        </w:rPr>
        <w:t>, в индивидуальных случаях – трудовым договором. Подобные перерывы полагаются: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работникам, выполняющим работы в холодное время года на открытом воздухе или в закрытых необогреваемых помещениях;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работникам, осуществляющим кормление ребенка (детей);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другим работникам в необходимых случаях.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Перерывы работникам, выполняющим работы в холодное время года на открытом воздухе или в закрытых необогреваемых помещениях: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w:t>
      </w:r>
      <w:proofErr w:type="gramStart"/>
      <w:r w:rsidRPr="00877E05">
        <w:rPr>
          <w:rFonts w:ascii="Times New Roman" w:hAnsi="Times New Roman" w:cs="Times New Roman"/>
          <w:sz w:val="28"/>
          <w:szCs w:val="28"/>
        </w:rPr>
        <w:t>температуры воздуха</w:t>
      </w:r>
      <w:proofErr w:type="gramEnd"/>
      <w:r w:rsidRPr="00877E05">
        <w:rPr>
          <w:rFonts w:ascii="Times New Roman" w:hAnsi="Times New Roman" w:cs="Times New Roman"/>
          <w:sz w:val="28"/>
          <w:szCs w:val="28"/>
        </w:rPr>
        <w:t xml:space="preserve">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Перерывы работникам, осуществляющим кормление ребенка (детей):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w:t>
      </w:r>
      <w:r w:rsidRPr="00877E05">
        <w:rPr>
          <w:rFonts w:ascii="Times New Roman" w:hAnsi="Times New Roman" w:cs="Times New Roman"/>
          <w:sz w:val="28"/>
          <w:szCs w:val="28"/>
        </w:rPr>
        <w:lastRenderedPageBreak/>
        <w:t>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Продолжительность перерывов для кормления ребенка составляет:</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 наличии одного ребенка – не менее 30 минут и не реже чем через каждые три часа работы;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 наличии двух и более детей в возрасте до полутора лет – не менее одного часа.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Перерывы для кормления ребенка (детей) включаются в рабочее время и подлежат оплате в размере среднего заработка.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По заявлению женщины перерывы для кормления ребенка (детей) могут быть:</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присоединены к перерыву для отдыха и питания;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перенесены в суммированном виде как на начало, так и на конец рабочего дня (рабочей смены) с соответствующим его (ее) сокращением.</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Иные перерывы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b/>
          <w:sz w:val="28"/>
          <w:szCs w:val="28"/>
        </w:rPr>
        <w:t>7.4. Выходные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связи с невозможностью  приостановки работы в выходные дни по производственно-техническим и организационным условиям, для сторожей и операторов котельной выходные дни предоставляются в различные дни, соответственно графику сменности.</w:t>
      </w:r>
    </w:p>
    <w:p w:rsidR="00877E05" w:rsidRPr="00877E0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Pr="00877E05">
        <w:rPr>
          <w:rFonts w:ascii="Times New Roman" w:hAnsi="Times New Roman" w:cs="Times New Roman"/>
          <w:b/>
          <w:sz w:val="28"/>
          <w:szCs w:val="28"/>
        </w:rPr>
        <w:t>7.5. Праздничные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112 ТК РФ нерабочими праздничными днями в Российской Федерации являются: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1, 2, 3, 4, 5, 6 и 8 января - Новогодние каникулы;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7 января - Рождество Христово;</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23 февраля - День защитника Отечества;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8 марта - Международный женский день;</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lastRenderedPageBreak/>
        <w:t xml:space="preserve">          1 мая - Праздник Весны и Труда;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9 мая - День Победы;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12 июня - День России;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4 ноября - День народного единства.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Статья 6 ТК РФ предоставляет органам государственной власти субъектов РФ право устанавливать дополнительные нерабочие (праздничные)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Чеченской Республике установлены следующие нерабочие (праздничные)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23 марта - День Конституции Чеченской Республики (Указ Главы Администрации Чеченской Республики от 24.03.2003 № 34);</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16 апреля - День мира в Чеченской Республике (Указ Президента Чеченской Республики от 04.05.2009 № 155);</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Ураза-Байрам (дата устанавливается ежегодно);</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Курбан-Байрам (дата устанавливается ежегодно);</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и т.д. по мере порядка издания Указов, Постановлений  и т.п.</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w:t>
      </w:r>
      <w:r w:rsidRPr="00877E05">
        <w:rPr>
          <w:rFonts w:ascii="Times New Roman" w:hAnsi="Times New Roman" w:cs="Times New Roman"/>
          <w:sz w:val="28"/>
          <w:szCs w:val="28"/>
        </w:rPr>
        <w:lastRenderedPageBreak/>
        <w:t xml:space="preserve">Российской Федерации. </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004E7565">
        <w:rPr>
          <w:rFonts w:ascii="Times New Roman" w:hAnsi="Times New Roman" w:cs="Times New Roman"/>
          <w:b/>
          <w:sz w:val="28"/>
          <w:szCs w:val="28"/>
        </w:rPr>
        <w:t>7</w:t>
      </w:r>
      <w:r w:rsidRPr="004E7565">
        <w:rPr>
          <w:rFonts w:ascii="Times New Roman" w:hAnsi="Times New Roman" w:cs="Times New Roman"/>
          <w:b/>
          <w:sz w:val="28"/>
          <w:szCs w:val="28"/>
        </w:rPr>
        <w:t>.6. Запрещение работы в выходные дни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В соответствии со статьей 113 ТК РФ  работа в выходные и нерабочие праздничные дни запрещается, за исключением случаев, предусмотренных ТК РФ и </w:t>
      </w:r>
      <w:r w:rsidR="00B02EBE">
        <w:rPr>
          <w:rFonts w:ascii="Times New Roman" w:hAnsi="Times New Roman" w:cs="Times New Roman"/>
          <w:sz w:val="28"/>
          <w:szCs w:val="28"/>
        </w:rPr>
        <w:t>Правилами внутреннего трудового распорядка</w:t>
      </w:r>
      <w:r w:rsidRPr="00877E05">
        <w:rPr>
          <w:rFonts w:ascii="Times New Roman" w:hAnsi="Times New Roman" w:cs="Times New Roman"/>
          <w:sz w:val="28"/>
          <w:szCs w:val="28"/>
        </w:rPr>
        <w:t>.</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Привлечение работников к работе в выходные и нерабочие праздничные дни без их согласия допускается в следующих случаях: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2) для предотвращения несчастных случаев, уничтожения или порчи имущества работодателя, государственного или муниципального имущества;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 xml:space="preserve">          Привлечение работников к работе в выходные и нерабочие праздничные дни производится по приказу руководителя Учреждения.</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004E7565">
        <w:rPr>
          <w:rFonts w:ascii="Times New Roman" w:hAnsi="Times New Roman" w:cs="Times New Roman"/>
          <w:b/>
          <w:sz w:val="28"/>
          <w:szCs w:val="28"/>
        </w:rPr>
        <w:t>7</w:t>
      </w:r>
      <w:r w:rsidRPr="004E7565">
        <w:rPr>
          <w:rFonts w:ascii="Times New Roman" w:hAnsi="Times New Roman" w:cs="Times New Roman"/>
          <w:b/>
          <w:sz w:val="28"/>
          <w:szCs w:val="28"/>
        </w:rPr>
        <w:t>.7. Отпуска</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004E7565">
        <w:rPr>
          <w:rFonts w:ascii="Times New Roman" w:hAnsi="Times New Roman" w:cs="Times New Roman"/>
          <w:b/>
          <w:sz w:val="28"/>
          <w:szCs w:val="28"/>
        </w:rPr>
        <w:t>7</w:t>
      </w:r>
      <w:r w:rsidRPr="004E7565">
        <w:rPr>
          <w:rFonts w:ascii="Times New Roman" w:hAnsi="Times New Roman" w:cs="Times New Roman"/>
          <w:b/>
          <w:sz w:val="28"/>
          <w:szCs w:val="28"/>
        </w:rPr>
        <w:t>.7.1. Ежегодный отпуск с сохранением места работы (должности) и среднего заработка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В соответствии со статьей 114 ТК РФ работникам Учреждения предоставляются ежегодные отпуска с сохранением места работы (должности) </w:t>
      </w:r>
      <w:r w:rsidRPr="00877E05">
        <w:rPr>
          <w:rFonts w:ascii="Times New Roman" w:hAnsi="Times New Roman" w:cs="Times New Roman"/>
          <w:sz w:val="28"/>
          <w:szCs w:val="28"/>
        </w:rPr>
        <w:lastRenderedPageBreak/>
        <w:t xml:space="preserve">и среднего заработка.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Конкретная продолжительность ежегодного основного оплачиваемого отпуска указана в приложении № 2 </w:t>
      </w:r>
      <w:r w:rsidR="004E7565">
        <w:rPr>
          <w:rFonts w:ascii="Times New Roman" w:hAnsi="Times New Roman" w:cs="Times New Roman"/>
          <w:sz w:val="28"/>
          <w:szCs w:val="28"/>
        </w:rPr>
        <w:t>Правил внутреннего трудового распорядка</w:t>
      </w:r>
      <w:r w:rsidRPr="00877E05">
        <w:rPr>
          <w:rFonts w:ascii="Times New Roman" w:hAnsi="Times New Roman" w:cs="Times New Roman"/>
          <w:sz w:val="28"/>
          <w:szCs w:val="28"/>
        </w:rPr>
        <w:t>.</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 xml:space="preserve">          </w:t>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.7.2. Дополнительный оплачиваемый отпуск</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w:t>
      </w:r>
      <w:r w:rsidR="004E7565">
        <w:rPr>
          <w:rFonts w:ascii="Times New Roman" w:hAnsi="Times New Roman" w:cs="Times New Roman"/>
          <w:sz w:val="28"/>
          <w:szCs w:val="28"/>
        </w:rPr>
        <w:t>настоящим к</w:t>
      </w:r>
      <w:r w:rsidRPr="00877E05">
        <w:rPr>
          <w:rFonts w:ascii="Times New Roman" w:hAnsi="Times New Roman" w:cs="Times New Roman"/>
          <w:sz w:val="28"/>
          <w:szCs w:val="28"/>
        </w:rPr>
        <w:t>оллективным договором.</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w:t>
      </w:r>
      <w:r w:rsidR="004E7565">
        <w:rPr>
          <w:rFonts w:ascii="Times New Roman" w:hAnsi="Times New Roman" w:cs="Times New Roman"/>
          <w:sz w:val="28"/>
          <w:szCs w:val="28"/>
        </w:rPr>
        <w:t xml:space="preserve">                </w:t>
      </w:r>
      <w:r w:rsidRPr="00877E05">
        <w:rPr>
          <w:rFonts w:ascii="Times New Roman" w:hAnsi="Times New Roman" w:cs="Times New Roman"/>
          <w:sz w:val="28"/>
          <w:szCs w:val="28"/>
        </w:rPr>
        <w:t>7 календарных дней.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На основании отраслевого (межотраслевого) соглашения и коллективн</w:t>
      </w:r>
      <w:r w:rsidR="004E7565">
        <w:rPr>
          <w:rFonts w:ascii="Times New Roman" w:hAnsi="Times New Roman" w:cs="Times New Roman"/>
          <w:sz w:val="28"/>
          <w:szCs w:val="28"/>
        </w:rPr>
        <w:t>ого</w:t>
      </w:r>
      <w:r w:rsidRPr="00877E05">
        <w:rPr>
          <w:rFonts w:ascii="Times New Roman" w:hAnsi="Times New Roman" w:cs="Times New Roman"/>
          <w:sz w:val="28"/>
          <w:szCs w:val="28"/>
        </w:rPr>
        <w:t xml:space="preserve"> договор</w:t>
      </w:r>
      <w:r w:rsidR="004E7565">
        <w:rPr>
          <w:rFonts w:ascii="Times New Roman" w:hAnsi="Times New Roman" w:cs="Times New Roman"/>
          <w:sz w:val="28"/>
          <w:szCs w:val="28"/>
        </w:rPr>
        <w:t>а</w:t>
      </w:r>
      <w:r w:rsidRPr="00877E05">
        <w:rPr>
          <w:rFonts w:ascii="Times New Roman" w:hAnsi="Times New Roman" w:cs="Times New Roman"/>
          <w:sz w:val="28"/>
          <w:szCs w:val="28"/>
        </w:rPr>
        <w:t>,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статьи</w:t>
      </w:r>
      <w:r w:rsidR="00B02EBE">
        <w:rPr>
          <w:rFonts w:ascii="Times New Roman" w:hAnsi="Times New Roman" w:cs="Times New Roman"/>
          <w:sz w:val="28"/>
          <w:szCs w:val="28"/>
        </w:rPr>
        <w:t xml:space="preserve">              117 ТК РФ</w:t>
      </w:r>
      <w:r w:rsidRPr="00877E05">
        <w:rPr>
          <w:rFonts w:ascii="Times New Roman" w:hAnsi="Times New Roman" w:cs="Times New Roman"/>
          <w:sz w:val="28"/>
          <w:szCs w:val="28"/>
        </w:rPr>
        <w:t>,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w:t>
      </w:r>
      <w:r w:rsidR="004E7565">
        <w:rPr>
          <w:rFonts w:ascii="Times New Roman" w:hAnsi="Times New Roman" w:cs="Times New Roman"/>
          <w:sz w:val="28"/>
          <w:szCs w:val="28"/>
        </w:rPr>
        <w:t>ым</w:t>
      </w:r>
      <w:r w:rsidRPr="00877E05">
        <w:rPr>
          <w:rFonts w:ascii="Times New Roman" w:hAnsi="Times New Roman" w:cs="Times New Roman"/>
          <w:sz w:val="28"/>
          <w:szCs w:val="28"/>
        </w:rPr>
        <w:t xml:space="preserve"> договор</w:t>
      </w:r>
      <w:r w:rsidR="004E7565">
        <w:rPr>
          <w:rFonts w:ascii="Times New Roman" w:hAnsi="Times New Roman" w:cs="Times New Roman"/>
          <w:sz w:val="28"/>
          <w:szCs w:val="28"/>
        </w:rPr>
        <w:t>ом</w:t>
      </w:r>
      <w:r w:rsidRPr="00877E05">
        <w:rPr>
          <w:rFonts w:ascii="Times New Roman" w:hAnsi="Times New Roman" w:cs="Times New Roman"/>
          <w:sz w:val="28"/>
          <w:szCs w:val="28"/>
        </w:rPr>
        <w:t>.</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lastRenderedPageBreak/>
        <w:tab/>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B82922"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.7.3. Стаж работы, дающий право на ежегодный основной оплачиваемый отпуск</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В соответствии со статьей 121 ТК РФ: </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а) в стаж работы, дающий право на ежегодный основной оплачиваемый отпуск, включаются: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фактической работы;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вынужденного прогула при незаконном увольнении или отстранении от работы и последующем восстановлении на прежней работе;</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период отстранения от работы работника, не прошедшего обязательный медицинский осмотр не по своей вине;</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б) в стаж работы, дающий право на ежегодный основной оплачиваемый отпуск, не включаются: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время отпусков по уходу за ребенком до достижения им установленного законом возраста;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.7.4. Порядок предоставления ежегодных оплачиваемых отпусков</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122 ТК РФ оплачиваемый отпуск должен предоставляться работнику ежегодно.</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Право на использование отпуска за первый год работы возникает у </w:t>
      </w:r>
      <w:r w:rsidRPr="00877E05">
        <w:rPr>
          <w:rFonts w:ascii="Times New Roman" w:hAnsi="Times New Roman" w:cs="Times New Roman"/>
          <w:sz w:val="28"/>
          <w:szCs w:val="28"/>
        </w:rPr>
        <w:lastRenderedPageBreak/>
        <w:t>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До истечения шести месяцев непрерывной работы оплачиваемый отпуск по заявлению работника должен быть предоставлен:</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женщинам - перед отпуском по беременности и родам или непосредственно после него;</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работникам в возрасте до восемнадцати лет;</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работникам, усыновившим ребенка (детей) в возрасте до трех месяцев;</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других случаях, предусмотренных действующим законодательством Российской Федерации.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.7.5. Очередность предоставления ежегодных оплачиваемых отпусков</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График отпусков обязателен как для работодателя, так и для работника.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О времени начала отпуска работник должен быть извещен под роспись не позднее чем за две недели до его начала.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Отдельным категориям работников в случаях, предусмотренных </w:t>
      </w:r>
      <w:r w:rsidR="00B02EBE">
        <w:rPr>
          <w:rFonts w:ascii="Times New Roman" w:hAnsi="Times New Roman" w:cs="Times New Roman"/>
          <w:sz w:val="28"/>
          <w:szCs w:val="28"/>
        </w:rPr>
        <w:t>Правилами внутреннего трудового распорядка</w:t>
      </w:r>
      <w:r w:rsidRPr="00877E05">
        <w:rPr>
          <w:rFonts w:ascii="Times New Roman" w:hAnsi="Times New Roman" w:cs="Times New Roman"/>
          <w:sz w:val="28"/>
          <w:szCs w:val="28"/>
        </w:rPr>
        <w:t xml:space="preserve">, ТК РФ и другими федеральными законами, ежегодный оплачиваемый отпуск предоставляется по их желанию в удобное для них время. </w:t>
      </w:r>
      <w:r w:rsidRPr="00877E05">
        <w:rPr>
          <w:rFonts w:ascii="Times New Roman" w:hAnsi="Times New Roman" w:cs="Times New Roman"/>
          <w:sz w:val="28"/>
          <w:szCs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.7.6. Продление или перенесение ежегодного оплачиваемого отпуска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временной нетрудоспособности работника;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других случаях, предусмотренных трудовым законодательством, локальными нормативными актами.</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 xml:space="preserve">Если работнику своевременно не была произведена оплата за время ежегодного оплачиваемого отпуска либо работник был предупрежден о </w:t>
      </w:r>
      <w:r w:rsidRPr="00877E05">
        <w:rPr>
          <w:rFonts w:ascii="Times New Roman" w:hAnsi="Times New Roman" w:cs="Times New Roman"/>
          <w:sz w:val="28"/>
          <w:szCs w:val="28"/>
        </w:rPr>
        <w:lastRenderedPageBreak/>
        <w:t>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.7.7. Разделение ежегодного оплачиваемого отпуска на части. Отзыв из отпуска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.7.8. Замена ежегодного оплачиваемого отпуска денежной компенсацией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02EBE"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877E05" w:rsidRPr="00B02EBE" w:rsidRDefault="00B02EBE" w:rsidP="00877E05">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ab/>
      </w:r>
      <w:r w:rsidR="004E7565" w:rsidRPr="004E7565">
        <w:rPr>
          <w:rFonts w:ascii="Times New Roman" w:hAnsi="Times New Roman" w:cs="Times New Roman"/>
          <w:b/>
          <w:sz w:val="28"/>
          <w:szCs w:val="28"/>
        </w:rPr>
        <w:t>7</w:t>
      </w:r>
      <w:r w:rsidR="00877E05" w:rsidRPr="004E7565">
        <w:rPr>
          <w:rFonts w:ascii="Times New Roman" w:hAnsi="Times New Roman" w:cs="Times New Roman"/>
          <w:b/>
          <w:sz w:val="28"/>
          <w:szCs w:val="28"/>
        </w:rPr>
        <w:t>.7.9. Реализация права на отпуск при увольнении работника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127 ТК РФ при увольнении работнику выплачивается денежная компенсация за все неиспользованные отпуска.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77E05" w:rsidRPr="004E7565" w:rsidRDefault="00877E05" w:rsidP="00877E05">
      <w:pPr>
        <w:pStyle w:val="ConsPlusNonformat"/>
        <w:jc w:val="both"/>
        <w:rPr>
          <w:rFonts w:ascii="Times New Roman" w:hAnsi="Times New Roman" w:cs="Times New Roman"/>
          <w:b/>
          <w:sz w:val="28"/>
          <w:szCs w:val="28"/>
        </w:rPr>
      </w:pPr>
      <w:r w:rsidRPr="00877E05">
        <w:rPr>
          <w:rFonts w:ascii="Times New Roman" w:hAnsi="Times New Roman" w:cs="Times New Roman"/>
          <w:sz w:val="28"/>
          <w:szCs w:val="28"/>
        </w:rPr>
        <w:tab/>
      </w:r>
      <w:r w:rsidR="004E7565" w:rsidRPr="004E7565">
        <w:rPr>
          <w:rFonts w:ascii="Times New Roman" w:hAnsi="Times New Roman" w:cs="Times New Roman"/>
          <w:b/>
          <w:sz w:val="28"/>
          <w:szCs w:val="28"/>
        </w:rPr>
        <w:t>7</w:t>
      </w:r>
      <w:r w:rsidRPr="004E7565">
        <w:rPr>
          <w:rFonts w:ascii="Times New Roman" w:hAnsi="Times New Roman" w:cs="Times New Roman"/>
          <w:b/>
          <w:sz w:val="28"/>
          <w:szCs w:val="28"/>
        </w:rPr>
        <w:t>.7.10. Отпуск без сохранения заработной платы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Работодатель обязан на основании письменного заявления работника предоставить отпуск без сохранения заработной платы:</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участникам Великой Отечественной войны - до 35 календарных дней в году;</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работающим пенсионерам по старости (по возрасту) - до 14 календарных дней в году;</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работающим инвалидам - до 60 календарных дней в году;</w:t>
      </w:r>
    </w:p>
    <w:p w:rsidR="00877E05" w:rsidRPr="00877E05" w:rsidRDefault="00877E05" w:rsidP="00877E05">
      <w:pPr>
        <w:pStyle w:val="ConsPlusNonformat"/>
        <w:jc w:val="both"/>
        <w:rPr>
          <w:rFonts w:ascii="Times New Roman" w:hAnsi="Times New Roman" w:cs="Times New Roman"/>
          <w:sz w:val="28"/>
          <w:szCs w:val="28"/>
        </w:rPr>
      </w:pPr>
      <w:r w:rsidRPr="00877E05">
        <w:rPr>
          <w:rFonts w:ascii="Times New Roman" w:hAnsi="Times New Roman" w:cs="Times New Roman"/>
          <w:sz w:val="28"/>
          <w:szCs w:val="28"/>
        </w:rPr>
        <w:tab/>
        <w:t>работникам в случаях рождения ребенка, регистрации брака, смерти близких родственников - до пяти календарных дней;</w:t>
      </w:r>
    </w:p>
    <w:p w:rsidR="00877E05" w:rsidRPr="00877E05" w:rsidRDefault="00877E05" w:rsidP="009010B7">
      <w:pPr>
        <w:pStyle w:val="ConsPlusNonformat"/>
        <w:ind w:firstLine="708"/>
        <w:jc w:val="both"/>
        <w:rPr>
          <w:rFonts w:ascii="Times New Roman" w:hAnsi="Times New Roman" w:cs="Times New Roman"/>
          <w:sz w:val="28"/>
          <w:szCs w:val="28"/>
        </w:rPr>
      </w:pPr>
      <w:r w:rsidRPr="00877E05">
        <w:rPr>
          <w:rFonts w:ascii="Times New Roman" w:hAnsi="Times New Roman" w:cs="Times New Roman"/>
          <w:sz w:val="28"/>
          <w:szCs w:val="28"/>
        </w:rPr>
        <w:t xml:space="preserve">в других случаях, предусмотренных ТК РФ, иными федеральными законами либо </w:t>
      </w:r>
      <w:r w:rsidR="009010B7">
        <w:rPr>
          <w:rFonts w:ascii="Times New Roman" w:hAnsi="Times New Roman" w:cs="Times New Roman"/>
          <w:sz w:val="28"/>
          <w:szCs w:val="28"/>
        </w:rPr>
        <w:t xml:space="preserve">настоящим </w:t>
      </w:r>
      <w:r w:rsidRPr="00877E05">
        <w:rPr>
          <w:rFonts w:ascii="Times New Roman" w:hAnsi="Times New Roman" w:cs="Times New Roman"/>
          <w:sz w:val="28"/>
          <w:szCs w:val="28"/>
        </w:rPr>
        <w:t>коллективным договором.</w:t>
      </w:r>
    </w:p>
    <w:p w:rsidR="009010B7" w:rsidRDefault="009010B7" w:rsidP="00577009">
      <w:pPr>
        <w:pStyle w:val="ConsPlusNonformat"/>
        <w:jc w:val="both"/>
        <w:rPr>
          <w:rFonts w:ascii="Times New Roman" w:hAnsi="Times New Roman" w:cs="Times New Roman"/>
          <w:sz w:val="28"/>
          <w:szCs w:val="28"/>
        </w:rPr>
      </w:pPr>
    </w:p>
    <w:p w:rsidR="00874E7F" w:rsidRDefault="00874E7F" w:rsidP="00577009">
      <w:pPr>
        <w:pStyle w:val="ConsPlusNonformat"/>
        <w:jc w:val="both"/>
        <w:rPr>
          <w:rFonts w:ascii="Times New Roman" w:hAnsi="Times New Roman" w:cs="Times New Roman"/>
          <w:sz w:val="28"/>
          <w:szCs w:val="28"/>
        </w:rPr>
      </w:pPr>
    </w:p>
    <w:p w:rsidR="00874E7F" w:rsidRDefault="00874E7F" w:rsidP="00577009">
      <w:pPr>
        <w:pStyle w:val="ConsPlusNonformat"/>
        <w:jc w:val="both"/>
        <w:rPr>
          <w:rFonts w:ascii="Times New Roman" w:hAnsi="Times New Roman" w:cs="Times New Roman"/>
          <w:sz w:val="28"/>
          <w:szCs w:val="28"/>
        </w:rPr>
      </w:pPr>
    </w:p>
    <w:p w:rsidR="00874E7F" w:rsidRDefault="00874E7F" w:rsidP="00577009">
      <w:pPr>
        <w:pStyle w:val="ConsPlusNonformat"/>
        <w:jc w:val="both"/>
        <w:rPr>
          <w:rFonts w:ascii="Times New Roman" w:hAnsi="Times New Roman" w:cs="Times New Roman"/>
          <w:sz w:val="28"/>
          <w:szCs w:val="28"/>
        </w:rPr>
      </w:pPr>
    </w:p>
    <w:p w:rsidR="00874E7F" w:rsidRDefault="00874E7F" w:rsidP="00577009">
      <w:pPr>
        <w:pStyle w:val="ConsPlusNonformat"/>
        <w:jc w:val="both"/>
        <w:rPr>
          <w:rFonts w:ascii="Times New Roman" w:hAnsi="Times New Roman" w:cs="Times New Roman"/>
          <w:sz w:val="28"/>
          <w:szCs w:val="28"/>
        </w:rPr>
      </w:pPr>
    </w:p>
    <w:p w:rsidR="00577009" w:rsidRPr="009010B7" w:rsidRDefault="00577009" w:rsidP="009010B7">
      <w:pPr>
        <w:pStyle w:val="ConsPlusNonformat"/>
        <w:jc w:val="center"/>
        <w:rPr>
          <w:rFonts w:ascii="Times New Roman" w:hAnsi="Times New Roman" w:cs="Times New Roman"/>
          <w:b/>
          <w:sz w:val="28"/>
          <w:szCs w:val="28"/>
        </w:rPr>
      </w:pPr>
      <w:r w:rsidRPr="009010B7">
        <w:rPr>
          <w:rFonts w:ascii="Times New Roman" w:hAnsi="Times New Roman" w:cs="Times New Roman"/>
          <w:b/>
          <w:sz w:val="28"/>
          <w:szCs w:val="28"/>
        </w:rPr>
        <w:lastRenderedPageBreak/>
        <w:t xml:space="preserve">Раздел </w:t>
      </w:r>
      <w:r w:rsidR="009010B7">
        <w:rPr>
          <w:rFonts w:ascii="Times New Roman" w:hAnsi="Times New Roman" w:cs="Times New Roman"/>
          <w:b/>
          <w:sz w:val="28"/>
          <w:szCs w:val="28"/>
        </w:rPr>
        <w:t>8</w:t>
      </w:r>
      <w:r w:rsidRPr="009010B7">
        <w:rPr>
          <w:rFonts w:ascii="Times New Roman" w:hAnsi="Times New Roman" w:cs="Times New Roman"/>
          <w:b/>
          <w:sz w:val="28"/>
          <w:szCs w:val="28"/>
        </w:rPr>
        <w:t>. Оплата и нормирование труда</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9010B7" w:rsidP="009010B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Стороны исходят из того, что:</w:t>
      </w:r>
    </w:p>
    <w:p w:rsidR="00577009" w:rsidRPr="00577009" w:rsidRDefault="009010B7" w:rsidP="009010B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577009" w:rsidRPr="00577009" w:rsidRDefault="009010B7" w:rsidP="009010B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.2. Оплата труда работников производится в соответствии с законодательством РФ, Положением об оплате труда работников (Приложение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2</w:t>
      </w:r>
      <w:r>
        <w:rPr>
          <w:rFonts w:ascii="Times New Roman" w:hAnsi="Times New Roman" w:cs="Times New Roman"/>
          <w:sz w:val="28"/>
          <w:szCs w:val="28"/>
        </w:rPr>
        <w:t xml:space="preserve"> к настоящему коллективному договору</w:t>
      </w:r>
      <w:r w:rsidR="00577009" w:rsidRPr="00577009">
        <w:rPr>
          <w:rFonts w:ascii="Times New Roman" w:hAnsi="Times New Roman" w:cs="Times New Roman"/>
          <w:sz w:val="28"/>
          <w:szCs w:val="28"/>
        </w:rPr>
        <w:t>).</w:t>
      </w:r>
    </w:p>
    <w:p w:rsidR="00577009" w:rsidRPr="00577009" w:rsidRDefault="009010B7" w:rsidP="009010B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.3. 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3</w:t>
      </w:r>
      <w:r>
        <w:rPr>
          <w:rFonts w:ascii="Times New Roman" w:hAnsi="Times New Roman" w:cs="Times New Roman"/>
          <w:sz w:val="28"/>
          <w:szCs w:val="28"/>
        </w:rPr>
        <w:t xml:space="preserve"> к настоящему коллективному договору</w:t>
      </w:r>
      <w:r w:rsidR="00577009" w:rsidRPr="00577009">
        <w:rPr>
          <w:rFonts w:ascii="Times New Roman" w:hAnsi="Times New Roman" w:cs="Times New Roman"/>
          <w:sz w:val="28"/>
          <w:szCs w:val="28"/>
        </w:rPr>
        <w:t>).</w:t>
      </w:r>
    </w:p>
    <w:p w:rsidR="00577009" w:rsidRPr="00577009" w:rsidRDefault="009010B7" w:rsidP="009010B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.4. 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577009" w:rsidRPr="00577009" w:rsidRDefault="00107542" w:rsidP="0010754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Заработная плата Работнику выплачивается ежемесячно на основании табеля учёта рабочего времени и регулируется ст.</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129-188 ТК РФ. Выплата заработной платы производится путем наличного расчета в сроки и порядке, которые установлены трудовым договором, к</w:t>
      </w:r>
      <w:r w:rsidR="00B02EBE">
        <w:rPr>
          <w:rFonts w:ascii="Times New Roman" w:hAnsi="Times New Roman" w:cs="Times New Roman"/>
          <w:sz w:val="28"/>
          <w:szCs w:val="28"/>
        </w:rPr>
        <w:t>оллективным договором и П</w:t>
      </w:r>
      <w:r w:rsidR="00577009" w:rsidRPr="00577009">
        <w:rPr>
          <w:rFonts w:ascii="Times New Roman" w:hAnsi="Times New Roman" w:cs="Times New Roman"/>
          <w:sz w:val="28"/>
          <w:szCs w:val="28"/>
        </w:rPr>
        <w:t>равилами внутреннего трудового распорядка.</w:t>
      </w:r>
    </w:p>
    <w:p w:rsidR="00577009" w:rsidRPr="00577009" w:rsidRDefault="00107542" w:rsidP="0010754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.6. Заработная плата согласно ст.</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w:t>
      </w:r>
      <w:r w:rsidR="00EE0433">
        <w:rPr>
          <w:rFonts w:ascii="Times New Roman" w:hAnsi="Times New Roman" w:cs="Times New Roman"/>
          <w:sz w:val="28"/>
          <w:szCs w:val="28"/>
        </w:rPr>
        <w:t xml:space="preserve"> настоящим </w:t>
      </w:r>
      <w:r w:rsidR="00577009" w:rsidRPr="00577009">
        <w:rPr>
          <w:rFonts w:ascii="Times New Roman" w:hAnsi="Times New Roman" w:cs="Times New Roman"/>
          <w:sz w:val="28"/>
          <w:szCs w:val="28"/>
        </w:rPr>
        <w:t xml:space="preserve">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EE0433" w:rsidRPr="00EE0433">
        <w:rPr>
          <w:rFonts w:ascii="Times New Roman" w:hAnsi="Times New Roman" w:cs="Times New Roman"/>
          <w:sz w:val="28"/>
          <w:szCs w:val="28"/>
        </w:rPr>
        <w:t>пятнадцать календарных дней</w:t>
      </w:r>
      <w:r w:rsidR="00577009" w:rsidRPr="00577009">
        <w:rPr>
          <w:rFonts w:ascii="Times New Roman" w:hAnsi="Times New Roman" w:cs="Times New Roman"/>
          <w:sz w:val="28"/>
          <w:szCs w:val="28"/>
        </w:rPr>
        <w:t xml:space="preserve">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w:t>
      </w:r>
      <w:r w:rsidR="00577009" w:rsidRPr="00577009">
        <w:rPr>
          <w:rFonts w:ascii="Times New Roman" w:hAnsi="Times New Roman" w:cs="Times New Roman"/>
          <w:sz w:val="28"/>
          <w:szCs w:val="28"/>
        </w:rPr>
        <w:lastRenderedPageBreak/>
        <w:t>федеральным законом или трудовым договором.</w:t>
      </w:r>
    </w:p>
    <w:p w:rsidR="00BA367D" w:rsidRPr="006B39DF" w:rsidRDefault="00BA367D" w:rsidP="00BA367D">
      <w:pPr>
        <w:ind w:right="-108" w:firstLine="708"/>
        <w:rPr>
          <w:rFonts w:ascii="Times New Roman" w:hAnsi="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.7. </w:t>
      </w:r>
      <w:r w:rsidRPr="006B39DF">
        <w:rPr>
          <w:rFonts w:ascii="Times New Roman" w:hAnsi="Times New Roman"/>
          <w:sz w:val="28"/>
          <w:szCs w:val="28"/>
        </w:rPr>
        <w:t>В соответствии со статьей 136 Трудового кодекса Российской Федерации заработная плата работнику выплачивается 2 раза в месяц:</w:t>
      </w:r>
    </w:p>
    <w:p w:rsidR="00BA367D" w:rsidRPr="006B39DF" w:rsidRDefault="00BA367D" w:rsidP="00BA367D">
      <w:pPr>
        <w:ind w:right="-108" w:firstLine="0"/>
        <w:rPr>
          <w:rFonts w:ascii="Times New Roman" w:hAnsi="Times New Roman"/>
          <w:sz w:val="28"/>
          <w:szCs w:val="28"/>
        </w:rPr>
      </w:pPr>
      <w:r w:rsidRPr="006B39DF">
        <w:rPr>
          <w:rFonts w:ascii="Times New Roman" w:hAnsi="Times New Roman"/>
          <w:sz w:val="28"/>
          <w:szCs w:val="28"/>
        </w:rPr>
        <w:t xml:space="preserve">     </w:t>
      </w:r>
      <w:r>
        <w:rPr>
          <w:rFonts w:ascii="Times New Roman" w:hAnsi="Times New Roman"/>
          <w:sz w:val="28"/>
          <w:szCs w:val="28"/>
        </w:rPr>
        <w:tab/>
      </w:r>
      <w:r w:rsidRPr="006B39DF">
        <w:rPr>
          <w:rFonts w:ascii="Times New Roman" w:hAnsi="Times New Roman"/>
          <w:sz w:val="28"/>
          <w:szCs w:val="28"/>
        </w:rPr>
        <w:t>- 25</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текущего месяца — выдача оплаты за работу сотрудника за первую половину месяца (аванс);</w:t>
      </w:r>
    </w:p>
    <w:p w:rsidR="00BA367D" w:rsidRDefault="00BA367D" w:rsidP="00BA367D">
      <w:pPr>
        <w:ind w:right="-108" w:firstLine="0"/>
        <w:rPr>
          <w:rFonts w:ascii="Times New Roman" w:hAnsi="Times New Roman"/>
          <w:sz w:val="28"/>
          <w:szCs w:val="28"/>
        </w:rPr>
      </w:pPr>
      <w:r w:rsidRPr="006B39DF">
        <w:rPr>
          <w:rFonts w:ascii="Times New Roman" w:hAnsi="Times New Roman"/>
          <w:sz w:val="28"/>
          <w:szCs w:val="28"/>
        </w:rPr>
        <w:t xml:space="preserve">     </w:t>
      </w:r>
      <w:r>
        <w:rPr>
          <w:rFonts w:ascii="Times New Roman" w:hAnsi="Times New Roman"/>
          <w:sz w:val="28"/>
          <w:szCs w:val="28"/>
        </w:rPr>
        <w:tab/>
      </w:r>
      <w:r w:rsidRPr="006B39DF">
        <w:rPr>
          <w:rFonts w:ascii="Times New Roman" w:hAnsi="Times New Roman"/>
          <w:sz w:val="28"/>
          <w:szCs w:val="28"/>
        </w:rPr>
        <w:t>- 10</w:t>
      </w:r>
      <w:r>
        <w:rPr>
          <w:rFonts w:ascii="Times New Roman" w:hAnsi="Times New Roman"/>
          <w:sz w:val="28"/>
          <w:szCs w:val="28"/>
        </w:rPr>
        <w:t xml:space="preserve"> </w:t>
      </w:r>
      <w:r w:rsidRPr="006B39DF">
        <w:rPr>
          <w:rFonts w:ascii="Times New Roman" w:hAnsi="Times New Roman"/>
          <w:sz w:val="28"/>
          <w:szCs w:val="28"/>
        </w:rPr>
        <w:t>-</w:t>
      </w:r>
      <w:r>
        <w:rPr>
          <w:rFonts w:ascii="Times New Roman" w:hAnsi="Times New Roman"/>
          <w:sz w:val="28"/>
          <w:szCs w:val="28"/>
        </w:rPr>
        <w:t xml:space="preserve"> </w:t>
      </w:r>
      <w:r w:rsidRPr="006B39DF">
        <w:rPr>
          <w:rFonts w:ascii="Times New Roman" w:hAnsi="Times New Roman"/>
          <w:sz w:val="28"/>
          <w:szCs w:val="28"/>
        </w:rPr>
        <w:t>е число следующего за расчетным месяцем — выдача оплаты за работу сотрудника за вторую половину предыдущего месяца</w:t>
      </w:r>
      <w:r>
        <w:rPr>
          <w:rFonts w:ascii="Times New Roman" w:hAnsi="Times New Roman"/>
          <w:sz w:val="28"/>
          <w:szCs w:val="28"/>
        </w:rPr>
        <w:t>.</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.8.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w:t>
      </w:r>
      <w:r>
        <w:rPr>
          <w:rFonts w:ascii="Times New Roman" w:hAnsi="Times New Roman" w:cs="Times New Roman"/>
          <w:sz w:val="28"/>
          <w:szCs w:val="28"/>
        </w:rPr>
        <w:t>т.</w:t>
      </w:r>
      <w:r w:rsidR="00577009" w:rsidRPr="00577009">
        <w:rPr>
          <w:rFonts w:ascii="Times New Roman" w:hAnsi="Times New Roman" w:cs="Times New Roman"/>
          <w:sz w:val="28"/>
          <w:szCs w:val="28"/>
        </w:rPr>
        <w:t xml:space="preserve"> 236 ТК РФ.</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.9. Изменение размеров ставок (окладов), должностных окладов производится:</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при увеличении стажа педагогической работы, стажа работы по специальности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 при получении образования или восстановлении документов об образовании; при присвоении квалификационной категории – со дня вынесения решения аттестационной комиссией;</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при присвоении почетного звания, награждения ведомственными знаками отличия – со дня присвоения награждения;</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.10. В целях повышения социального статуса работников образования, </w:t>
      </w:r>
      <w:r>
        <w:rPr>
          <w:rFonts w:ascii="Times New Roman" w:hAnsi="Times New Roman" w:cs="Times New Roman"/>
          <w:sz w:val="28"/>
          <w:szCs w:val="28"/>
        </w:rPr>
        <w:t>Учреждение</w:t>
      </w:r>
      <w:r w:rsidR="00577009" w:rsidRPr="00577009">
        <w:rPr>
          <w:rFonts w:ascii="Times New Roman" w:hAnsi="Times New Roman" w:cs="Times New Roman"/>
          <w:sz w:val="28"/>
          <w:szCs w:val="28"/>
        </w:rPr>
        <w:t xml:space="preserve">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премировании, надбавках, доплатах и других видах материального поощрения и стимулирования.</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.11. ДОУ вправе распоряжаться экономией фонда заработной платы, которая может быть использована на увеличение размеров доплат стимулирующего характера.</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.12.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Форма расчетного листка утверждается работодателем по согласованию с председателем первичной профсоюзной организации.</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.13. Стороны признают, что заработная плата за работниками сохраняется в полном объеме в пределах утвержденного фонда оплаты труда:</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на период приостановки работы в случае задержки выплаты заработной платы;</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за время простоя по причинам, независящим от работника и </w:t>
      </w:r>
      <w:r w:rsidRPr="00577009">
        <w:rPr>
          <w:rFonts w:ascii="Times New Roman" w:hAnsi="Times New Roman" w:cs="Times New Roman"/>
          <w:sz w:val="28"/>
          <w:szCs w:val="28"/>
        </w:rPr>
        <w:lastRenderedPageBreak/>
        <w:t>работодателя;</w:t>
      </w:r>
    </w:p>
    <w:p w:rsidR="00577009" w:rsidRPr="00577009" w:rsidRDefault="00577009" w:rsidP="00BA367D">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невыполнении норм труда (дополнительных обязанностей) по причинам, не зависящим от работодателя и работника.</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.14.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.15. 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.16. Работодатель по согласованию с выборным органом первичной профсоюзной организации в порядке, предусмотренном ст</w:t>
      </w:r>
      <w:r>
        <w:rPr>
          <w:rFonts w:ascii="Times New Roman" w:hAnsi="Times New Roman" w:cs="Times New Roman"/>
          <w:sz w:val="28"/>
          <w:szCs w:val="28"/>
        </w:rPr>
        <w:t>.</w:t>
      </w:r>
      <w:r w:rsidR="00577009" w:rsidRPr="00577009">
        <w:rPr>
          <w:rFonts w:ascii="Times New Roman" w:hAnsi="Times New Roman" w:cs="Times New Roman"/>
          <w:sz w:val="28"/>
          <w:szCs w:val="28"/>
        </w:rPr>
        <w:t xml:space="preserve"> 372 ТК РФ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577009" w:rsidRPr="00577009" w:rsidRDefault="00BA367D" w:rsidP="00BA36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.17. Размер доплаты за совмещение </w:t>
      </w:r>
      <w:r w:rsidR="00B86FF6">
        <w:rPr>
          <w:rFonts w:ascii="Times New Roman" w:hAnsi="Times New Roman" w:cs="Times New Roman"/>
          <w:sz w:val="28"/>
          <w:szCs w:val="28"/>
        </w:rPr>
        <w:t>должностей (</w:t>
      </w:r>
      <w:r w:rsidR="00577009" w:rsidRPr="00577009">
        <w:rPr>
          <w:rFonts w:ascii="Times New Roman" w:hAnsi="Times New Roman" w:cs="Times New Roman"/>
          <w:sz w:val="28"/>
          <w:szCs w:val="28"/>
        </w:rPr>
        <w:t>професси</w:t>
      </w:r>
      <w:r w:rsidR="00B86FF6">
        <w:rPr>
          <w:rFonts w:ascii="Times New Roman" w:hAnsi="Times New Roman" w:cs="Times New Roman"/>
          <w:sz w:val="28"/>
          <w:szCs w:val="28"/>
        </w:rPr>
        <w:t>й)</w:t>
      </w:r>
      <w:r w:rsidR="00577009" w:rsidRPr="00577009">
        <w:rPr>
          <w:rFonts w:ascii="Times New Roman" w:hAnsi="Times New Roman" w:cs="Times New Roman"/>
          <w:sz w:val="28"/>
          <w:szCs w:val="28"/>
        </w:rPr>
        <w:t xml:space="preserve">, за выполнение работы временно отсутствующего работника устанавливать по соглашению </w:t>
      </w:r>
      <w:r w:rsidR="00B86FF6">
        <w:rPr>
          <w:rFonts w:ascii="Times New Roman" w:hAnsi="Times New Roman" w:cs="Times New Roman"/>
          <w:sz w:val="28"/>
          <w:szCs w:val="28"/>
        </w:rPr>
        <w:t>между работником и работодателем</w:t>
      </w:r>
      <w:r w:rsidR="00577009" w:rsidRPr="00577009">
        <w:rPr>
          <w:rFonts w:ascii="Times New Roman" w:hAnsi="Times New Roman" w:cs="Times New Roman"/>
          <w:sz w:val="28"/>
          <w:szCs w:val="28"/>
        </w:rPr>
        <w:t xml:space="preserve"> в зависимости от объема дополнительной работы, но не свыше должностного оклада отсутствующего работника.</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.18. Производить оплату за сверхурочную работу воспитателям и помощника</w:t>
      </w:r>
      <w:r>
        <w:rPr>
          <w:rFonts w:ascii="Times New Roman" w:hAnsi="Times New Roman" w:cs="Times New Roman"/>
          <w:sz w:val="28"/>
          <w:szCs w:val="28"/>
        </w:rPr>
        <w:t>м</w:t>
      </w:r>
      <w:r w:rsidR="00577009" w:rsidRPr="00577009">
        <w:rPr>
          <w:rFonts w:ascii="Times New Roman" w:hAnsi="Times New Roman" w:cs="Times New Roman"/>
          <w:sz w:val="28"/>
          <w:szCs w:val="28"/>
        </w:rPr>
        <w:t xml:space="preserve"> воспитателей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.19. Зарплату за отпуск выплачивать не позднее, чем за 3 дня до начала отпуска (ст.136 ТК РФ). В случае задержки выплаты отпускных работник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оставляет за собой право по письменному заявлению не уходить в отпуск до ее получения.</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.20. При совпадении дня выплаты заработной платы с выходным или нерабочим праздничным днем выплачивать заработную плату накануне этого дня.</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.21. В случае организации и проведения </w:t>
      </w:r>
      <w:r>
        <w:rPr>
          <w:rFonts w:ascii="Times New Roman" w:hAnsi="Times New Roman" w:cs="Times New Roman"/>
          <w:sz w:val="28"/>
          <w:szCs w:val="28"/>
        </w:rPr>
        <w:t>первичной профсоюзной организацией</w:t>
      </w:r>
      <w:r w:rsidR="00577009" w:rsidRPr="00577009">
        <w:rPr>
          <w:rFonts w:ascii="Times New Roman" w:hAnsi="Times New Roman" w:cs="Times New Roman"/>
          <w:sz w:val="28"/>
          <w:szCs w:val="28"/>
        </w:rPr>
        <w:t xml:space="preserve">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.22. Ответственность за своевременность и правильность определения </w:t>
      </w:r>
      <w:r w:rsidR="00577009" w:rsidRPr="00577009">
        <w:rPr>
          <w:rFonts w:ascii="Times New Roman" w:hAnsi="Times New Roman" w:cs="Times New Roman"/>
          <w:sz w:val="28"/>
          <w:szCs w:val="28"/>
        </w:rPr>
        <w:lastRenderedPageBreak/>
        <w:t xml:space="preserve">размеров и выплаты заработной платы работникам несет руководитель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8</w:t>
      </w:r>
      <w:r w:rsidR="00577009" w:rsidRPr="00577009">
        <w:rPr>
          <w:rFonts w:ascii="Times New Roman" w:hAnsi="Times New Roman" w:cs="Times New Roman"/>
          <w:sz w:val="28"/>
          <w:szCs w:val="28"/>
        </w:rPr>
        <w:t xml:space="preserve">.23. Стороны договорились совершенствовать критерии оценки качества работы руководящих, педагогических и других категорий работников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w:t>
      </w:r>
    </w:p>
    <w:p w:rsidR="00577009" w:rsidRPr="00577009" w:rsidRDefault="00577009" w:rsidP="00577009">
      <w:pPr>
        <w:pStyle w:val="ConsPlusNonformat"/>
        <w:jc w:val="both"/>
        <w:rPr>
          <w:rFonts w:ascii="Times New Roman" w:hAnsi="Times New Roman" w:cs="Times New Roman"/>
          <w:sz w:val="28"/>
          <w:szCs w:val="28"/>
        </w:rPr>
      </w:pPr>
    </w:p>
    <w:p w:rsidR="00577009" w:rsidRPr="00B86FF6" w:rsidRDefault="00B86FF6" w:rsidP="00B86FF6">
      <w:pPr>
        <w:pStyle w:val="ConsPlusNonformat"/>
        <w:jc w:val="center"/>
        <w:rPr>
          <w:rFonts w:ascii="Times New Roman" w:hAnsi="Times New Roman" w:cs="Times New Roman"/>
          <w:b/>
          <w:sz w:val="28"/>
          <w:szCs w:val="28"/>
        </w:rPr>
      </w:pPr>
      <w:r>
        <w:rPr>
          <w:rFonts w:ascii="Times New Roman" w:hAnsi="Times New Roman" w:cs="Times New Roman"/>
          <w:b/>
          <w:sz w:val="28"/>
          <w:szCs w:val="28"/>
        </w:rPr>
        <w:t>Раздел 9</w:t>
      </w:r>
      <w:r w:rsidR="00577009" w:rsidRPr="00B86FF6">
        <w:rPr>
          <w:rFonts w:ascii="Times New Roman" w:hAnsi="Times New Roman" w:cs="Times New Roman"/>
          <w:b/>
          <w:sz w:val="28"/>
          <w:szCs w:val="28"/>
        </w:rPr>
        <w:t>. Социальные гарантии и льготы</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 Стороны пришли к соглашению о том, что:</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.1. Гарантии и компенсации работникам предоставляются в следующих случаях:</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заключении трудового договора (гл. 10, 11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переводе на другую работу (гл. 12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расторжении трудового договора (гл. 13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 вопросам оплаты труда (гл. 20-22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направлении в служебные командировки (гл. 24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совмещении работы с обучением (гл. 26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 предоставлении ежегодного оплачиваемого отпуска (гл. 19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 связи с задержкой выдачи трудовой книжки при увольнении</w:t>
      </w:r>
      <w:r w:rsidR="00B82922">
        <w:rPr>
          <w:rFonts w:ascii="Times New Roman" w:hAnsi="Times New Roman" w:cs="Times New Roman"/>
          <w:sz w:val="28"/>
          <w:szCs w:val="28"/>
        </w:rPr>
        <w:t xml:space="preserve">                             </w:t>
      </w:r>
      <w:r w:rsidRPr="00577009">
        <w:rPr>
          <w:rFonts w:ascii="Times New Roman" w:hAnsi="Times New Roman" w:cs="Times New Roman"/>
          <w:sz w:val="28"/>
          <w:szCs w:val="28"/>
        </w:rPr>
        <w:t xml:space="preserve"> (ст. 84.1 ТК РФ);</w:t>
      </w:r>
    </w:p>
    <w:p w:rsidR="00577009" w:rsidRPr="00577009" w:rsidRDefault="00577009" w:rsidP="00B86FF6">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 других случаях, предусмотренных трудовым законодательством.</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.2. Работодатель обязуется:</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.2.2. Своевременно и полностью перечислять страховые взносы в Пенсионный фонд РФ.</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.2.3. Социальные пособия работникам выплачиваются посредством обращения работодателю в установленные сроки для их выплаты.</w:t>
      </w:r>
    </w:p>
    <w:p w:rsidR="00577009" w:rsidRPr="00577009" w:rsidRDefault="00B86FF6" w:rsidP="00B86FF6">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9</w:t>
      </w:r>
      <w:r w:rsidR="00577009" w:rsidRPr="00577009">
        <w:rPr>
          <w:rFonts w:ascii="Times New Roman" w:hAnsi="Times New Roman" w:cs="Times New Roman"/>
          <w:sz w:val="28"/>
          <w:szCs w:val="28"/>
        </w:rPr>
        <w:t>.2.4. Ходатайствовать перед орган</w:t>
      </w:r>
      <w:r>
        <w:rPr>
          <w:rFonts w:ascii="Times New Roman" w:hAnsi="Times New Roman" w:cs="Times New Roman"/>
          <w:sz w:val="28"/>
          <w:szCs w:val="28"/>
        </w:rPr>
        <w:t>ами</w:t>
      </w:r>
      <w:r w:rsidR="00577009" w:rsidRPr="00577009">
        <w:rPr>
          <w:rFonts w:ascii="Times New Roman" w:hAnsi="Times New Roman" w:cs="Times New Roman"/>
          <w:sz w:val="28"/>
          <w:szCs w:val="28"/>
        </w:rPr>
        <w:t xml:space="preserve"> местного самоуправления о предоставлении жилья нуждающимся работникам и выделении ссуд на его приобретение (строительство).</w:t>
      </w:r>
    </w:p>
    <w:p w:rsidR="00577009" w:rsidRPr="00577009" w:rsidRDefault="00577009" w:rsidP="00577009">
      <w:pPr>
        <w:pStyle w:val="ConsPlusNonformat"/>
        <w:jc w:val="both"/>
        <w:rPr>
          <w:rFonts w:ascii="Times New Roman" w:hAnsi="Times New Roman" w:cs="Times New Roman"/>
          <w:sz w:val="28"/>
          <w:szCs w:val="28"/>
        </w:rPr>
      </w:pPr>
    </w:p>
    <w:p w:rsidR="00577009" w:rsidRPr="00B86FF6" w:rsidRDefault="00577009" w:rsidP="00B86FF6">
      <w:pPr>
        <w:pStyle w:val="ConsPlusNonformat"/>
        <w:jc w:val="center"/>
        <w:rPr>
          <w:rFonts w:ascii="Times New Roman" w:hAnsi="Times New Roman" w:cs="Times New Roman"/>
          <w:b/>
          <w:sz w:val="28"/>
          <w:szCs w:val="28"/>
        </w:rPr>
      </w:pPr>
      <w:r w:rsidRPr="00B86FF6">
        <w:rPr>
          <w:rFonts w:ascii="Times New Roman" w:hAnsi="Times New Roman" w:cs="Times New Roman"/>
          <w:b/>
          <w:sz w:val="28"/>
          <w:szCs w:val="28"/>
        </w:rPr>
        <w:t xml:space="preserve">Раздел </w:t>
      </w:r>
      <w:r w:rsidR="00213444">
        <w:rPr>
          <w:rFonts w:ascii="Times New Roman" w:hAnsi="Times New Roman" w:cs="Times New Roman"/>
          <w:b/>
          <w:sz w:val="28"/>
          <w:szCs w:val="28"/>
        </w:rPr>
        <w:t>10</w:t>
      </w:r>
      <w:r w:rsidRPr="00B86FF6">
        <w:rPr>
          <w:rFonts w:ascii="Times New Roman" w:hAnsi="Times New Roman" w:cs="Times New Roman"/>
          <w:b/>
          <w:sz w:val="28"/>
          <w:szCs w:val="28"/>
        </w:rPr>
        <w:t>. Охрана труда и здоровья</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Работодатель в соответствии с действующими законодательными и нормативными правовыми актами об охране труда обязуется:</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.1. Выделять средства на выполнение мероприятий по охране труда. </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.2. Обеспечить право работников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577009" w:rsidRPr="00577009">
        <w:rPr>
          <w:rFonts w:ascii="Times New Roman" w:hAnsi="Times New Roman" w:cs="Times New Roman"/>
          <w:sz w:val="28"/>
          <w:szCs w:val="28"/>
        </w:rPr>
        <w:t xml:space="preserve">.3. Для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этого права заключить соглашение по охране труда (Приложение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10</w:t>
      </w:r>
      <w:r>
        <w:rPr>
          <w:rFonts w:ascii="Times New Roman" w:hAnsi="Times New Roman" w:cs="Times New Roman"/>
          <w:sz w:val="28"/>
          <w:szCs w:val="28"/>
        </w:rPr>
        <w:t xml:space="preserve"> к настоящему коллективному договору</w:t>
      </w:r>
      <w:r w:rsidR="00577009" w:rsidRPr="00577009">
        <w:rPr>
          <w:rFonts w:ascii="Times New Roman" w:hAnsi="Times New Roman" w:cs="Times New Roman"/>
          <w:sz w:val="28"/>
          <w:szCs w:val="28"/>
        </w:rPr>
        <w:t>)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.4. Выполнить в установленные сроки комплекс организационных и технических мероприятий по улучшению условий и охраны труда</w:t>
      </w:r>
      <w:r>
        <w:rPr>
          <w:rFonts w:ascii="Times New Roman" w:hAnsi="Times New Roman" w:cs="Times New Roman"/>
          <w:sz w:val="28"/>
          <w:szCs w:val="28"/>
        </w:rPr>
        <w:t>.</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.8. Проводить со всеми поступающими на работу, а также переведенными на другую работу работниками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.9. Обеспечивать наличие нормативных и справочных материалов по охране труда, правил, инструкций, журналов инструктажа и других материалов.</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.10. Обеспечить:</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w:t>
      </w:r>
      <w:r w:rsidR="00213444">
        <w:rPr>
          <w:rFonts w:ascii="Times New Roman" w:hAnsi="Times New Roman" w:cs="Times New Roman"/>
          <w:sz w:val="28"/>
          <w:szCs w:val="28"/>
        </w:rPr>
        <w:t xml:space="preserve"> </w:t>
      </w:r>
      <w:r w:rsidRPr="00577009">
        <w:rPr>
          <w:rFonts w:ascii="Times New Roman" w:hAnsi="Times New Roman" w:cs="Times New Roman"/>
          <w:sz w:val="28"/>
          <w:szCs w:val="28"/>
        </w:rPr>
        <w:t>8</w:t>
      </w:r>
      <w:r w:rsidR="00213444">
        <w:rPr>
          <w:rFonts w:ascii="Times New Roman" w:hAnsi="Times New Roman" w:cs="Times New Roman"/>
          <w:sz w:val="28"/>
          <w:szCs w:val="28"/>
        </w:rPr>
        <w:t xml:space="preserve">                 к настоящему коллективному договору</w:t>
      </w:r>
      <w:r w:rsidRPr="00577009">
        <w:rPr>
          <w:rFonts w:ascii="Times New Roman" w:hAnsi="Times New Roman" w:cs="Times New Roman"/>
          <w:sz w:val="28"/>
          <w:szCs w:val="28"/>
        </w:rPr>
        <w:t>);</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.11.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.12. Обеспечить условия и охрану труда женщин, лиц моложе восемнадцати лет в соответствии с требованиями действующего законодательства.</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.14. Создавать для инвалидов безопасные условия труда в соответствии с индивидуальной программой реабилитации.</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577009" w:rsidRPr="00577009">
        <w:rPr>
          <w:rFonts w:ascii="Times New Roman" w:hAnsi="Times New Roman" w:cs="Times New Roman"/>
          <w:sz w:val="28"/>
          <w:szCs w:val="28"/>
        </w:rPr>
        <w:t>.15. Обеспечить обязательное социальное страхование работников от несчастных случаев на производстве и профессиональных заболеваний.</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.16. Проводить контроль за состоянием условий и охраны труда в </w:t>
      </w:r>
      <w:r>
        <w:rPr>
          <w:rFonts w:ascii="Times New Roman" w:hAnsi="Times New Roman" w:cs="Times New Roman"/>
          <w:sz w:val="28"/>
          <w:szCs w:val="28"/>
        </w:rPr>
        <w:t>Учреждении</w:t>
      </w:r>
      <w:r w:rsidR="00577009" w:rsidRPr="00577009">
        <w:rPr>
          <w:rFonts w:ascii="Times New Roman" w:hAnsi="Times New Roman" w:cs="Times New Roman"/>
          <w:sz w:val="28"/>
          <w:szCs w:val="28"/>
        </w:rPr>
        <w:t xml:space="preserve"> (в форме трехступенчатого контроля) и выполнением организационно-технических мероприятий.</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.18. 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.19. Создать необходимые условия для деятельности уполномоченных (доверенных) лиц по охране труда в том числе:</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обеспечить уполномоченных (доверенных) лиц по охране труда;</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правилами, инструкциями, другими нормативными и справочными материалами по охране труда за счет средств работодателя;</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обучить по специальной программе с сохранением среднего заработка вновь избранных уполномоченных лиц по охране труда;</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предоставлять необходимое время в течение рабочего дня в количестве </w:t>
      </w:r>
      <w:r w:rsidR="00AF38BA">
        <w:rPr>
          <w:rFonts w:ascii="Times New Roman" w:hAnsi="Times New Roman" w:cs="Times New Roman"/>
          <w:sz w:val="28"/>
          <w:szCs w:val="28"/>
        </w:rPr>
        <w:t xml:space="preserve">                  </w:t>
      </w:r>
      <w:r w:rsidRPr="00577009">
        <w:rPr>
          <w:rFonts w:ascii="Times New Roman" w:hAnsi="Times New Roman" w:cs="Times New Roman"/>
          <w:sz w:val="28"/>
          <w:szCs w:val="28"/>
        </w:rPr>
        <w:t>2 часов в неделю уполномоченным по охране труда для выполнения возложенных на них функций</w:t>
      </w:r>
      <w:r w:rsidR="00AF38BA">
        <w:rPr>
          <w:rFonts w:ascii="Times New Roman" w:hAnsi="Times New Roman" w:cs="Times New Roman"/>
          <w:sz w:val="28"/>
          <w:szCs w:val="28"/>
        </w:rPr>
        <w:t>,</w:t>
      </w:r>
      <w:r w:rsidRPr="00577009">
        <w:rPr>
          <w:rFonts w:ascii="Times New Roman" w:hAnsi="Times New Roman" w:cs="Times New Roman"/>
          <w:sz w:val="28"/>
          <w:szCs w:val="28"/>
        </w:rPr>
        <w:t xml:space="preserve"> с сохранением среднего заработка по основному месту работы;</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предоставлять уполномоченным (доверенным) лицам по охране труда социальные гарантии, установленные статьями 374</w:t>
      </w:r>
      <w:r w:rsidR="00AF38BA">
        <w:rPr>
          <w:rFonts w:ascii="Times New Roman" w:hAnsi="Times New Roman" w:cs="Times New Roman"/>
          <w:sz w:val="28"/>
          <w:szCs w:val="28"/>
        </w:rPr>
        <w:t xml:space="preserve"> – </w:t>
      </w:r>
      <w:r w:rsidRPr="00577009">
        <w:rPr>
          <w:rFonts w:ascii="Times New Roman" w:hAnsi="Times New Roman" w:cs="Times New Roman"/>
          <w:sz w:val="28"/>
          <w:szCs w:val="28"/>
        </w:rPr>
        <w:t xml:space="preserve">376 ТК РФ; </w:t>
      </w:r>
    </w:p>
    <w:p w:rsidR="00577009" w:rsidRPr="00577009" w:rsidRDefault="00577009" w:rsidP="00213444">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.20. Обеспечивать соблюдение работниками требований, правил и инструкций по охране труда.</w:t>
      </w:r>
    </w:p>
    <w:p w:rsidR="00577009" w:rsidRPr="00577009" w:rsidRDefault="00213444" w:rsidP="0021344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.21. Создать в </w:t>
      </w:r>
      <w:r w:rsidR="00AF38BA">
        <w:rPr>
          <w:rFonts w:ascii="Times New Roman" w:hAnsi="Times New Roman" w:cs="Times New Roman"/>
          <w:sz w:val="28"/>
          <w:szCs w:val="28"/>
        </w:rPr>
        <w:t>Учреждении</w:t>
      </w:r>
      <w:r w:rsidR="00577009" w:rsidRPr="00577009">
        <w:rPr>
          <w:rFonts w:ascii="Times New Roman" w:hAnsi="Times New Roman" w:cs="Times New Roman"/>
          <w:sz w:val="28"/>
          <w:szCs w:val="28"/>
        </w:rPr>
        <w:t xml:space="preserve"> комиссию по охране труда, в состав которой на паритетной основе должен входить представитель трудового коллектива.</w:t>
      </w:r>
    </w:p>
    <w:p w:rsidR="00577009" w:rsidRPr="00577009" w:rsidRDefault="00AF38BA" w:rsidP="00AF38B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w:t>
      </w:r>
      <w:r>
        <w:rPr>
          <w:rFonts w:ascii="Times New Roman" w:hAnsi="Times New Roman" w:cs="Times New Roman"/>
          <w:sz w:val="28"/>
          <w:szCs w:val="28"/>
        </w:rPr>
        <w:t>Учреждении</w:t>
      </w:r>
      <w:r w:rsidR="00577009" w:rsidRPr="00577009">
        <w:rPr>
          <w:rFonts w:ascii="Times New Roman" w:hAnsi="Times New Roman" w:cs="Times New Roman"/>
          <w:sz w:val="28"/>
          <w:szCs w:val="28"/>
        </w:rPr>
        <w:t xml:space="preserve">. </w:t>
      </w:r>
    </w:p>
    <w:p w:rsidR="00577009" w:rsidRPr="00577009" w:rsidRDefault="00577009" w:rsidP="00AF38BA">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 случае выявления ими нарушения прав работников на здоровье и безопасные условия труда принимать меры к их устранению.</w:t>
      </w:r>
    </w:p>
    <w:p w:rsidR="00577009" w:rsidRPr="00577009" w:rsidRDefault="00AF38BA" w:rsidP="00AF38B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.23. Работодатель обязуется обеспечить создание и функционирование системы управления охраной труда.</w:t>
      </w:r>
    </w:p>
    <w:p w:rsidR="00577009" w:rsidRPr="00577009" w:rsidRDefault="00AF38BA" w:rsidP="00AF38B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w:t>
      </w:r>
      <w:r w:rsidR="00577009" w:rsidRPr="00577009">
        <w:rPr>
          <w:rFonts w:ascii="Times New Roman" w:hAnsi="Times New Roman" w:cs="Times New Roman"/>
          <w:sz w:val="28"/>
          <w:szCs w:val="28"/>
        </w:rPr>
        <w:t xml:space="preserve">.24. Регулярно информировать работников о состоянии условий и </w:t>
      </w:r>
      <w:r w:rsidR="00577009" w:rsidRPr="00577009">
        <w:rPr>
          <w:rFonts w:ascii="Times New Roman" w:hAnsi="Times New Roman" w:cs="Times New Roman"/>
          <w:sz w:val="28"/>
          <w:szCs w:val="28"/>
        </w:rPr>
        <w:lastRenderedPageBreak/>
        <w:t xml:space="preserve">охраны труда в </w:t>
      </w:r>
      <w:r>
        <w:rPr>
          <w:rFonts w:ascii="Times New Roman" w:hAnsi="Times New Roman" w:cs="Times New Roman"/>
          <w:sz w:val="28"/>
          <w:szCs w:val="28"/>
        </w:rPr>
        <w:t>Учреждении</w:t>
      </w:r>
      <w:r w:rsidR="00577009" w:rsidRPr="00577009">
        <w:rPr>
          <w:rFonts w:ascii="Times New Roman" w:hAnsi="Times New Roman" w:cs="Times New Roman"/>
          <w:sz w:val="28"/>
          <w:szCs w:val="28"/>
        </w:rPr>
        <w:t>,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577009" w:rsidRPr="00577009" w:rsidRDefault="00577009" w:rsidP="00577009">
      <w:pPr>
        <w:pStyle w:val="ConsPlusNonformat"/>
        <w:jc w:val="both"/>
        <w:rPr>
          <w:rFonts w:ascii="Times New Roman" w:hAnsi="Times New Roman" w:cs="Times New Roman"/>
          <w:sz w:val="28"/>
          <w:szCs w:val="28"/>
        </w:rPr>
      </w:pPr>
    </w:p>
    <w:p w:rsidR="00577009" w:rsidRPr="00287A75" w:rsidRDefault="00577009" w:rsidP="00287A75">
      <w:pPr>
        <w:pStyle w:val="ConsPlusNonformat"/>
        <w:jc w:val="center"/>
        <w:rPr>
          <w:rFonts w:ascii="Times New Roman" w:hAnsi="Times New Roman" w:cs="Times New Roman"/>
          <w:b/>
          <w:sz w:val="28"/>
          <w:szCs w:val="28"/>
        </w:rPr>
      </w:pPr>
      <w:r w:rsidRPr="00287A75">
        <w:rPr>
          <w:rFonts w:ascii="Times New Roman" w:hAnsi="Times New Roman" w:cs="Times New Roman"/>
          <w:b/>
          <w:sz w:val="28"/>
          <w:szCs w:val="28"/>
        </w:rPr>
        <w:t xml:space="preserve">Раздел </w:t>
      </w:r>
      <w:r w:rsidR="00287A75" w:rsidRPr="00287A75">
        <w:rPr>
          <w:rFonts w:ascii="Times New Roman" w:hAnsi="Times New Roman" w:cs="Times New Roman"/>
          <w:b/>
          <w:sz w:val="28"/>
          <w:szCs w:val="28"/>
        </w:rPr>
        <w:t>11</w:t>
      </w:r>
      <w:r w:rsidRPr="00287A75">
        <w:rPr>
          <w:rFonts w:ascii="Times New Roman" w:hAnsi="Times New Roman" w:cs="Times New Roman"/>
          <w:b/>
          <w:sz w:val="28"/>
          <w:szCs w:val="28"/>
        </w:rPr>
        <w:t>. Гарантии профсоюзной деятельности</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287A75" w:rsidP="00287A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577009" w:rsidRPr="00577009" w:rsidRDefault="00287A75" w:rsidP="00287A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.2. В случае если работник, не состоящий в </w:t>
      </w:r>
      <w:r>
        <w:rPr>
          <w:rFonts w:ascii="Times New Roman" w:hAnsi="Times New Roman" w:cs="Times New Roman"/>
          <w:sz w:val="28"/>
          <w:szCs w:val="28"/>
        </w:rPr>
        <w:t>ППО</w:t>
      </w:r>
      <w:r w:rsidR="00577009" w:rsidRPr="00577009">
        <w:rPr>
          <w:rFonts w:ascii="Times New Roman" w:hAnsi="Times New Roman" w:cs="Times New Roman"/>
          <w:sz w:val="28"/>
          <w:szCs w:val="28"/>
        </w:rPr>
        <w:t xml:space="preserve">, уполномочил выборный орган первичной профсоюзной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представлять его законные интересы во взаимоотношениях с работодателем (статьи 30 и 31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 xml:space="preserve">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w:t>
      </w:r>
      <w:r>
        <w:rPr>
          <w:rFonts w:ascii="Times New Roman" w:hAnsi="Times New Roman" w:cs="Times New Roman"/>
          <w:sz w:val="28"/>
          <w:szCs w:val="28"/>
        </w:rPr>
        <w:t xml:space="preserve">                              </w:t>
      </w:r>
      <w:r w:rsidR="00577009" w:rsidRPr="00577009">
        <w:rPr>
          <w:rFonts w:ascii="Times New Roman" w:hAnsi="Times New Roman" w:cs="Times New Roman"/>
          <w:sz w:val="28"/>
          <w:szCs w:val="28"/>
        </w:rPr>
        <w:t>(часть 6 статьи 377 ТК РФ).</w:t>
      </w:r>
    </w:p>
    <w:p w:rsidR="00577009" w:rsidRPr="00577009" w:rsidRDefault="00287A75" w:rsidP="00287A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577009" w:rsidRPr="00577009" w:rsidRDefault="00287A75" w:rsidP="00287A7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.3.1. При принятии локальных нормативных актов, затрагивающих права работников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.3.2. Соблюдать права </w:t>
      </w:r>
      <w:r>
        <w:rPr>
          <w:rFonts w:ascii="Times New Roman" w:hAnsi="Times New Roman" w:cs="Times New Roman"/>
          <w:sz w:val="28"/>
          <w:szCs w:val="28"/>
        </w:rPr>
        <w:t>ППО</w:t>
      </w:r>
      <w:r w:rsidR="00577009" w:rsidRPr="00577009">
        <w:rPr>
          <w:rFonts w:ascii="Times New Roman" w:hAnsi="Times New Roman" w:cs="Times New Roman"/>
          <w:sz w:val="28"/>
          <w:szCs w:val="28"/>
        </w:rPr>
        <w:t>, установленные законодательством и настоящим коллективным договором (глава 58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.3.3. Не препятствовать представителям </w:t>
      </w:r>
      <w:r>
        <w:rPr>
          <w:rFonts w:ascii="Times New Roman" w:hAnsi="Times New Roman" w:cs="Times New Roman"/>
          <w:sz w:val="28"/>
          <w:szCs w:val="28"/>
        </w:rPr>
        <w:t>ППО</w:t>
      </w:r>
      <w:r w:rsidR="00577009" w:rsidRPr="00577009">
        <w:rPr>
          <w:rFonts w:ascii="Times New Roman" w:hAnsi="Times New Roman" w:cs="Times New Roman"/>
          <w:sz w:val="28"/>
          <w:szCs w:val="28"/>
        </w:rPr>
        <w:t xml:space="preserve"> в посещении рабочих мест, на которых работают члены </w:t>
      </w:r>
      <w:r>
        <w:rPr>
          <w:rFonts w:ascii="Times New Roman" w:hAnsi="Times New Roman" w:cs="Times New Roman"/>
          <w:sz w:val="28"/>
          <w:szCs w:val="28"/>
        </w:rPr>
        <w:t>ППО</w:t>
      </w:r>
      <w:r w:rsidR="00577009" w:rsidRPr="00577009">
        <w:rPr>
          <w:rFonts w:ascii="Times New Roman" w:hAnsi="Times New Roman" w:cs="Times New Roman"/>
          <w:sz w:val="28"/>
          <w:szCs w:val="28"/>
        </w:rPr>
        <w:t>,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.3.6. Осуществлять техническое обслуживание оргтехники и компьютеров, множительной техники, необходимой для деятельности </w:t>
      </w:r>
      <w:r w:rsidR="00577009" w:rsidRPr="00577009">
        <w:rPr>
          <w:rFonts w:ascii="Times New Roman" w:hAnsi="Times New Roman" w:cs="Times New Roman"/>
          <w:sz w:val="28"/>
          <w:szCs w:val="28"/>
        </w:rPr>
        <w:lastRenderedPageBreak/>
        <w:t>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.3.7. Предоставлять в бесплатное пользование </w:t>
      </w:r>
      <w:r>
        <w:rPr>
          <w:rFonts w:ascii="Times New Roman" w:hAnsi="Times New Roman" w:cs="Times New Roman"/>
          <w:sz w:val="28"/>
          <w:szCs w:val="28"/>
        </w:rPr>
        <w:t>ППО</w:t>
      </w:r>
      <w:r w:rsidR="00577009" w:rsidRPr="00577009">
        <w:rPr>
          <w:rFonts w:ascii="Times New Roman" w:hAnsi="Times New Roman" w:cs="Times New Roman"/>
          <w:sz w:val="28"/>
          <w:szCs w:val="28"/>
        </w:rPr>
        <w:t xml:space="preserve"> здания, помещения, базы отдыха, спортивные и оздоровительные сооружения для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xml:space="preserve">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.4. Взаимодействие работодателя с выборным органом первичной профсоюзной организации осуществляется посредством:</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учета мотивированного мнения выборного</w:t>
      </w:r>
      <w:r w:rsidR="002118A0">
        <w:rPr>
          <w:rFonts w:ascii="Times New Roman" w:hAnsi="Times New Roman" w:cs="Times New Roman"/>
          <w:sz w:val="28"/>
          <w:szCs w:val="28"/>
        </w:rPr>
        <w:t xml:space="preserve"> органа первичной </w:t>
      </w:r>
      <w:r w:rsidRPr="00577009">
        <w:rPr>
          <w:rFonts w:ascii="Times New Roman" w:hAnsi="Times New Roman" w:cs="Times New Roman"/>
          <w:sz w:val="28"/>
          <w:szCs w:val="28"/>
        </w:rPr>
        <w:t>профсоюзной организации в порядке, установленном ст</w:t>
      </w:r>
      <w:r w:rsidR="002118A0">
        <w:rPr>
          <w:rFonts w:ascii="Times New Roman" w:hAnsi="Times New Roman" w:cs="Times New Roman"/>
          <w:sz w:val="28"/>
          <w:szCs w:val="28"/>
        </w:rPr>
        <w:t>.</w:t>
      </w:r>
      <w:r w:rsidRPr="00577009">
        <w:rPr>
          <w:rFonts w:ascii="Times New Roman" w:hAnsi="Times New Roman" w:cs="Times New Roman"/>
          <w:sz w:val="28"/>
          <w:szCs w:val="28"/>
        </w:rPr>
        <w:t xml:space="preserve"> 372 и 373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согласования (письменного), при</w:t>
      </w:r>
      <w:r w:rsidR="002118A0">
        <w:rPr>
          <w:rFonts w:ascii="Times New Roman" w:hAnsi="Times New Roman" w:cs="Times New Roman"/>
          <w:sz w:val="28"/>
          <w:szCs w:val="28"/>
        </w:rPr>
        <w:t xml:space="preserve"> принятии решений руководителем Учреждения</w:t>
      </w:r>
      <w:r w:rsidRPr="00577009">
        <w:rPr>
          <w:rFonts w:ascii="Times New Roman" w:hAnsi="Times New Roman" w:cs="Times New Roman"/>
          <w:sz w:val="28"/>
          <w:szCs w:val="28"/>
        </w:rPr>
        <w:t xml:space="preserve"> по вопросам, предусмотренным пунктом </w:t>
      </w:r>
      <w:r w:rsidR="002118A0">
        <w:rPr>
          <w:rFonts w:ascii="Times New Roman" w:hAnsi="Times New Roman" w:cs="Times New Roman"/>
          <w:sz w:val="28"/>
          <w:szCs w:val="28"/>
        </w:rPr>
        <w:t>11</w:t>
      </w:r>
      <w:r w:rsidRPr="00577009">
        <w:rPr>
          <w:rFonts w:ascii="Times New Roman" w:hAnsi="Times New Roman" w:cs="Times New Roman"/>
          <w:sz w:val="28"/>
          <w:szCs w:val="28"/>
        </w:rPr>
        <w:t xml:space="preserve">.6. и </w:t>
      </w:r>
      <w:r w:rsidR="002118A0">
        <w:rPr>
          <w:rFonts w:ascii="Times New Roman" w:hAnsi="Times New Roman" w:cs="Times New Roman"/>
          <w:sz w:val="28"/>
          <w:szCs w:val="28"/>
        </w:rPr>
        <w:t>11</w:t>
      </w:r>
      <w:r w:rsidRPr="00577009">
        <w:rPr>
          <w:rFonts w:ascii="Times New Roman" w:hAnsi="Times New Roman" w:cs="Times New Roman"/>
          <w:sz w:val="28"/>
          <w:szCs w:val="28"/>
        </w:rPr>
        <w:t>.7. настоящего коллективного договора, с выборным органом первичной профсоюзной организации после проведения взаимных консультаций.</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.5.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сокращение численности или штата работников ДОУ (статьи 81, 82, 373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повторное в течение одного года грубое нарушение устава </w:t>
      </w:r>
      <w:r w:rsidR="002118A0">
        <w:rPr>
          <w:rFonts w:ascii="Times New Roman" w:hAnsi="Times New Roman" w:cs="Times New Roman"/>
          <w:sz w:val="28"/>
          <w:szCs w:val="28"/>
        </w:rPr>
        <w:t>Учреждения</w:t>
      </w:r>
      <w:r w:rsidRPr="00577009">
        <w:rPr>
          <w:rFonts w:ascii="Times New Roman" w:hAnsi="Times New Roman" w:cs="Times New Roman"/>
          <w:sz w:val="28"/>
          <w:szCs w:val="28"/>
        </w:rPr>
        <w:t>, осуществляющей образовательную деятельность (пункт 1 статьи 336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lastRenderedPageBreak/>
        <w:t>11</w:t>
      </w:r>
      <w:r w:rsidR="00577009" w:rsidRPr="00577009">
        <w:rPr>
          <w:rFonts w:ascii="Times New Roman" w:hAnsi="Times New Roman" w:cs="Times New Roman"/>
          <w:sz w:val="28"/>
          <w:szCs w:val="28"/>
        </w:rPr>
        <w:t>.6. По согласованию с выборным органом первичной профсоюзной организации производится:</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установление перечня должностей работников с ненормированным рабочим днем (статья 101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представление к присвоению почетных званий (статья 191 ТК РФ); </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представление к награждению отраслевыми наградами и иными наградами (статья 191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установление размеров повышенной заработной платы за вредные и (или) опасные и иные особые условия труда (статья 147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установление размеров повышения заработной платы в ночное время (статья 154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утверждение режима рабочего времени (графика работы)  (статья 100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установление, изменение размеров выплат стимулирующего характера (статьи 135, 144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распределение стимулирующих выплат и использование фонда экономии заработной платы (статьи 135, 144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.7. С предварительного согласия выборного органа первичной профсоюзной организации производится:</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 xml:space="preserve">сокращение численности или штата </w:t>
      </w:r>
      <w:r w:rsidR="002118A0">
        <w:rPr>
          <w:rFonts w:ascii="Times New Roman" w:hAnsi="Times New Roman" w:cs="Times New Roman"/>
          <w:sz w:val="28"/>
          <w:szCs w:val="28"/>
        </w:rPr>
        <w:t xml:space="preserve">работников организации (пункт 2 </w:t>
      </w:r>
      <w:r w:rsidRPr="00577009">
        <w:rPr>
          <w:rFonts w:ascii="Times New Roman" w:hAnsi="Times New Roman" w:cs="Times New Roman"/>
          <w:sz w:val="28"/>
          <w:szCs w:val="28"/>
        </w:rPr>
        <w:t>части 1 статьи 81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w:t>
      </w:r>
      <w:r w:rsidR="00577009" w:rsidRPr="00577009">
        <w:rPr>
          <w:rFonts w:ascii="Times New Roman" w:hAnsi="Times New Roman" w:cs="Times New Roman"/>
          <w:sz w:val="28"/>
          <w:szCs w:val="28"/>
        </w:rPr>
        <w:lastRenderedPageBreak/>
        <w:t xml:space="preserve">работе пленумов, президиумов с сохранением среднего заработка (части 3 статьи 374 ТК РФ). </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 xml:space="preserve">.10. На время осуществления полномочий работником </w:t>
      </w:r>
      <w:r>
        <w:rPr>
          <w:rFonts w:ascii="Times New Roman" w:hAnsi="Times New Roman" w:cs="Times New Roman"/>
          <w:sz w:val="28"/>
          <w:szCs w:val="28"/>
        </w:rPr>
        <w:t>Учреждения</w:t>
      </w:r>
      <w:r w:rsidR="00577009" w:rsidRPr="00577009">
        <w:rPr>
          <w:rFonts w:ascii="Times New Roman" w:hAnsi="Times New Roman" w:cs="Times New Roman"/>
          <w:sz w:val="28"/>
          <w:szCs w:val="28"/>
        </w:rPr>
        <w:t>,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77009" w:rsidRPr="00577009" w:rsidRDefault="002118A0" w:rsidP="002118A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11</w:t>
      </w:r>
      <w:r w:rsidR="00577009" w:rsidRPr="00577009">
        <w:rPr>
          <w:rFonts w:ascii="Times New Roman" w:hAnsi="Times New Roman" w:cs="Times New Roman"/>
          <w:sz w:val="28"/>
          <w:szCs w:val="28"/>
        </w:rPr>
        <w:t>.12. Члены выборного органа первичной профсоюзной организации включаются в состав комиссий ДОУ по тарификации, аттестации педагогических работников, специальной оценке рабочих мест, охране труда, социальному страхованию.</w:t>
      </w:r>
    </w:p>
    <w:p w:rsidR="00577009" w:rsidRPr="00577009" w:rsidRDefault="00577009" w:rsidP="00577009">
      <w:pPr>
        <w:pStyle w:val="ConsPlusNonformat"/>
        <w:jc w:val="both"/>
        <w:rPr>
          <w:rFonts w:ascii="Times New Roman" w:hAnsi="Times New Roman" w:cs="Times New Roman"/>
          <w:sz w:val="28"/>
          <w:szCs w:val="28"/>
        </w:rPr>
      </w:pPr>
    </w:p>
    <w:p w:rsidR="00577009" w:rsidRPr="002118A0" w:rsidRDefault="002118A0" w:rsidP="002118A0">
      <w:pPr>
        <w:pStyle w:val="ConsPlusNonformat"/>
        <w:jc w:val="center"/>
        <w:rPr>
          <w:rFonts w:ascii="Times New Roman" w:hAnsi="Times New Roman" w:cs="Times New Roman"/>
          <w:b/>
          <w:sz w:val="28"/>
          <w:szCs w:val="28"/>
        </w:rPr>
      </w:pPr>
      <w:r w:rsidRPr="002118A0">
        <w:rPr>
          <w:rFonts w:ascii="Times New Roman" w:hAnsi="Times New Roman" w:cs="Times New Roman"/>
          <w:b/>
          <w:sz w:val="28"/>
          <w:szCs w:val="28"/>
        </w:rPr>
        <w:t>Раздел 12</w:t>
      </w:r>
      <w:r w:rsidR="00577009" w:rsidRPr="002118A0">
        <w:rPr>
          <w:rFonts w:ascii="Times New Roman" w:hAnsi="Times New Roman" w:cs="Times New Roman"/>
          <w:b/>
          <w:sz w:val="28"/>
          <w:szCs w:val="28"/>
        </w:rPr>
        <w:t>. Обязательства выборного органа</w:t>
      </w:r>
    </w:p>
    <w:p w:rsidR="00577009" w:rsidRPr="002118A0" w:rsidRDefault="00577009" w:rsidP="002118A0">
      <w:pPr>
        <w:pStyle w:val="ConsPlusNonformat"/>
        <w:jc w:val="center"/>
        <w:rPr>
          <w:rFonts w:ascii="Times New Roman" w:hAnsi="Times New Roman" w:cs="Times New Roman"/>
          <w:b/>
          <w:sz w:val="28"/>
          <w:szCs w:val="28"/>
        </w:rPr>
      </w:pPr>
      <w:r w:rsidRPr="002118A0">
        <w:rPr>
          <w:rFonts w:ascii="Times New Roman" w:hAnsi="Times New Roman" w:cs="Times New Roman"/>
          <w:b/>
          <w:sz w:val="28"/>
          <w:szCs w:val="28"/>
        </w:rPr>
        <w:t>первичной профсоюзной организации</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2118A0">
        <w:rPr>
          <w:rFonts w:ascii="Times New Roman" w:hAnsi="Times New Roman" w:cs="Times New Roman"/>
          <w:sz w:val="28"/>
          <w:szCs w:val="28"/>
        </w:rPr>
        <w:t>2</w:t>
      </w:r>
      <w:r w:rsidRPr="00577009">
        <w:rPr>
          <w:rFonts w:ascii="Times New Roman" w:hAnsi="Times New Roman" w:cs="Times New Roman"/>
          <w:sz w:val="28"/>
          <w:szCs w:val="28"/>
        </w:rPr>
        <w:t>. Выборный орган первичной профсоюзной организации обязуется:</w:t>
      </w:r>
    </w:p>
    <w:p w:rsidR="00577009" w:rsidRPr="00577009" w:rsidRDefault="00577009" w:rsidP="002118A0">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2118A0">
        <w:rPr>
          <w:rFonts w:ascii="Times New Roman" w:hAnsi="Times New Roman" w:cs="Times New Roman"/>
          <w:sz w:val="28"/>
          <w:szCs w:val="28"/>
        </w:rPr>
        <w:t>2</w:t>
      </w:r>
      <w:r w:rsidRPr="00577009">
        <w:rPr>
          <w:rFonts w:ascii="Times New Roman" w:hAnsi="Times New Roman" w:cs="Times New Roman"/>
          <w:sz w:val="28"/>
          <w:szCs w:val="28"/>
        </w:rPr>
        <w:t xml:space="preserve">.1. Представлять и защищать права и интересы членов </w:t>
      </w:r>
      <w:r w:rsidR="007D5E32">
        <w:rPr>
          <w:rFonts w:ascii="Times New Roman" w:hAnsi="Times New Roman" w:cs="Times New Roman"/>
          <w:sz w:val="28"/>
          <w:szCs w:val="28"/>
        </w:rPr>
        <w:t>ППО</w:t>
      </w:r>
      <w:r w:rsidRPr="00577009">
        <w:rPr>
          <w:rFonts w:ascii="Times New Roman" w:hAnsi="Times New Roman" w:cs="Times New Roman"/>
          <w:sz w:val="28"/>
          <w:szCs w:val="28"/>
        </w:rPr>
        <w:t xml:space="preserve">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.2. Представлять во взаимоотношениях с работодателем интересы работников, не являющихся членами </w:t>
      </w:r>
      <w:r w:rsidR="007D5E32">
        <w:rPr>
          <w:rFonts w:ascii="Times New Roman" w:hAnsi="Times New Roman" w:cs="Times New Roman"/>
          <w:sz w:val="28"/>
          <w:szCs w:val="28"/>
        </w:rPr>
        <w:t>ППО</w:t>
      </w:r>
      <w:r w:rsidRPr="00577009">
        <w:rPr>
          <w:rFonts w:ascii="Times New Roman" w:hAnsi="Times New Roman" w:cs="Times New Roman"/>
          <w:sz w:val="28"/>
          <w:szCs w:val="28"/>
        </w:rPr>
        <w:t>,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.4. Осуществлять контроль за охраной труда в </w:t>
      </w:r>
      <w:r w:rsidR="007D5E32">
        <w:rPr>
          <w:rFonts w:ascii="Times New Roman" w:hAnsi="Times New Roman" w:cs="Times New Roman"/>
          <w:sz w:val="28"/>
          <w:szCs w:val="28"/>
        </w:rPr>
        <w:t>Учреждении</w:t>
      </w:r>
      <w:r w:rsidRPr="00577009">
        <w:rPr>
          <w:rFonts w:ascii="Times New Roman" w:hAnsi="Times New Roman" w:cs="Times New Roman"/>
          <w:sz w:val="28"/>
          <w:szCs w:val="28"/>
        </w:rPr>
        <w:t>.</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.5. Представлять и защищать трудовые права членов </w:t>
      </w:r>
      <w:r w:rsidR="007D5E32">
        <w:rPr>
          <w:rFonts w:ascii="Times New Roman" w:hAnsi="Times New Roman" w:cs="Times New Roman"/>
          <w:sz w:val="28"/>
          <w:szCs w:val="28"/>
        </w:rPr>
        <w:t>ППО</w:t>
      </w:r>
      <w:r w:rsidRPr="00577009">
        <w:rPr>
          <w:rFonts w:ascii="Times New Roman" w:hAnsi="Times New Roman" w:cs="Times New Roman"/>
          <w:sz w:val="28"/>
          <w:szCs w:val="28"/>
        </w:rPr>
        <w:t xml:space="preserve"> в комиссии по трудовым спорам и в суде.</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.6. Осуществлять контроль за правильностью и своевременностью предоставления работникам отпусков и их оплаты.</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.7. Осуществлять контроль за соблюдением порядка аттестации работников </w:t>
      </w:r>
      <w:r w:rsidR="007D5E32">
        <w:rPr>
          <w:rFonts w:ascii="Times New Roman" w:hAnsi="Times New Roman" w:cs="Times New Roman"/>
          <w:sz w:val="28"/>
          <w:szCs w:val="28"/>
        </w:rPr>
        <w:t>Учреждения</w:t>
      </w:r>
      <w:r w:rsidRPr="00577009">
        <w:rPr>
          <w:rFonts w:ascii="Times New Roman" w:hAnsi="Times New Roman" w:cs="Times New Roman"/>
          <w:sz w:val="28"/>
          <w:szCs w:val="28"/>
        </w:rPr>
        <w:t xml:space="preserve">, проводимой в целях подтверждения соответствия </w:t>
      </w:r>
      <w:r w:rsidRPr="00577009">
        <w:rPr>
          <w:rFonts w:ascii="Times New Roman" w:hAnsi="Times New Roman" w:cs="Times New Roman"/>
          <w:sz w:val="28"/>
          <w:szCs w:val="28"/>
        </w:rPr>
        <w:lastRenderedPageBreak/>
        <w:t>занимаемой должности.</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.8. Принимать участие в аттестации работников ДОУ на соответствие занимаемой должности, делегируя представителя в состав аттестационной комиссии </w:t>
      </w:r>
      <w:r w:rsidR="007D5E32">
        <w:rPr>
          <w:rFonts w:ascii="Times New Roman" w:hAnsi="Times New Roman" w:cs="Times New Roman"/>
          <w:sz w:val="28"/>
          <w:szCs w:val="28"/>
        </w:rPr>
        <w:t>Учреждения</w:t>
      </w:r>
      <w:r w:rsidRPr="00577009">
        <w:rPr>
          <w:rFonts w:ascii="Times New Roman" w:hAnsi="Times New Roman" w:cs="Times New Roman"/>
          <w:sz w:val="28"/>
          <w:szCs w:val="28"/>
        </w:rPr>
        <w:t>.</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.9. Осуществлять проверку правильности удержания и перечисления на счет профсоюзной организации членских профсоюзных взносов.</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 xml:space="preserve">.10. Информировать членов </w:t>
      </w:r>
      <w:r w:rsidR="007D5E32">
        <w:rPr>
          <w:rFonts w:ascii="Times New Roman" w:hAnsi="Times New Roman" w:cs="Times New Roman"/>
          <w:sz w:val="28"/>
          <w:szCs w:val="28"/>
        </w:rPr>
        <w:t>ППО</w:t>
      </w:r>
      <w:r w:rsidRPr="00577009">
        <w:rPr>
          <w:rFonts w:ascii="Times New Roman" w:hAnsi="Times New Roman" w:cs="Times New Roman"/>
          <w:sz w:val="28"/>
          <w:szCs w:val="28"/>
        </w:rPr>
        <w:t xml:space="preserve"> о своей работе, о деятельнос</w:t>
      </w:r>
      <w:r w:rsidR="007D5E32">
        <w:rPr>
          <w:rFonts w:ascii="Times New Roman" w:hAnsi="Times New Roman" w:cs="Times New Roman"/>
          <w:sz w:val="28"/>
          <w:szCs w:val="28"/>
        </w:rPr>
        <w:t>ти выборных профсоюзных органов</w:t>
      </w:r>
      <w:r w:rsidRPr="00577009">
        <w:rPr>
          <w:rFonts w:ascii="Times New Roman" w:hAnsi="Times New Roman" w:cs="Times New Roman"/>
          <w:sz w:val="28"/>
          <w:szCs w:val="28"/>
        </w:rPr>
        <w:t>.</w:t>
      </w:r>
    </w:p>
    <w:p w:rsidR="00B82922" w:rsidRDefault="00577009" w:rsidP="00874E7F">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2</w:t>
      </w:r>
      <w:r w:rsidRPr="00577009">
        <w:rPr>
          <w:rFonts w:ascii="Times New Roman" w:hAnsi="Times New Roman" w:cs="Times New Roman"/>
          <w:sz w:val="28"/>
          <w:szCs w:val="28"/>
        </w:rPr>
        <w:t>.11. Ходатайствовать о присвоении почетных званий, представлении к наградам работников ДОУ.</w:t>
      </w:r>
    </w:p>
    <w:p w:rsidR="00B82922" w:rsidRPr="00577009" w:rsidRDefault="00B82922" w:rsidP="00577009">
      <w:pPr>
        <w:pStyle w:val="ConsPlusNonformat"/>
        <w:jc w:val="both"/>
        <w:rPr>
          <w:rFonts w:ascii="Times New Roman" w:hAnsi="Times New Roman" w:cs="Times New Roman"/>
          <w:sz w:val="28"/>
          <w:szCs w:val="28"/>
        </w:rPr>
      </w:pPr>
    </w:p>
    <w:p w:rsidR="00577009" w:rsidRPr="007D5E32" w:rsidRDefault="00577009" w:rsidP="007D5E32">
      <w:pPr>
        <w:pStyle w:val="ConsPlusNonformat"/>
        <w:jc w:val="center"/>
        <w:rPr>
          <w:rFonts w:ascii="Times New Roman" w:hAnsi="Times New Roman" w:cs="Times New Roman"/>
          <w:b/>
          <w:sz w:val="28"/>
          <w:szCs w:val="28"/>
        </w:rPr>
      </w:pPr>
      <w:r w:rsidRPr="007D5E32">
        <w:rPr>
          <w:rFonts w:ascii="Times New Roman" w:hAnsi="Times New Roman" w:cs="Times New Roman"/>
          <w:b/>
          <w:sz w:val="28"/>
          <w:szCs w:val="28"/>
        </w:rPr>
        <w:t>Раздел 1</w:t>
      </w:r>
      <w:r w:rsidR="007D5E32">
        <w:rPr>
          <w:rFonts w:ascii="Times New Roman" w:hAnsi="Times New Roman" w:cs="Times New Roman"/>
          <w:b/>
          <w:sz w:val="28"/>
          <w:szCs w:val="28"/>
        </w:rPr>
        <w:t>3</w:t>
      </w:r>
      <w:r w:rsidRPr="007D5E32">
        <w:rPr>
          <w:rFonts w:ascii="Times New Roman" w:hAnsi="Times New Roman" w:cs="Times New Roman"/>
          <w:b/>
          <w:sz w:val="28"/>
          <w:szCs w:val="28"/>
        </w:rPr>
        <w:t>. Контроль за выполнением коллективного договора.</w:t>
      </w:r>
    </w:p>
    <w:p w:rsidR="00577009" w:rsidRPr="00577009" w:rsidRDefault="00577009" w:rsidP="007D5E32">
      <w:pPr>
        <w:pStyle w:val="ConsPlusNonformat"/>
        <w:jc w:val="center"/>
        <w:rPr>
          <w:rFonts w:ascii="Times New Roman" w:hAnsi="Times New Roman" w:cs="Times New Roman"/>
          <w:sz w:val="28"/>
          <w:szCs w:val="28"/>
        </w:rPr>
      </w:pPr>
      <w:r w:rsidRPr="007D5E32">
        <w:rPr>
          <w:rFonts w:ascii="Times New Roman" w:hAnsi="Times New Roman" w:cs="Times New Roman"/>
          <w:b/>
          <w:sz w:val="28"/>
          <w:szCs w:val="28"/>
        </w:rPr>
        <w:t>Ответственность сторон коллективного договора</w:t>
      </w:r>
    </w:p>
    <w:p w:rsidR="00577009" w:rsidRPr="00577009" w:rsidRDefault="00577009" w:rsidP="00577009">
      <w:pPr>
        <w:pStyle w:val="ConsPlusNonformat"/>
        <w:jc w:val="both"/>
        <w:rPr>
          <w:rFonts w:ascii="Times New Roman" w:hAnsi="Times New Roman" w:cs="Times New Roman"/>
          <w:sz w:val="28"/>
          <w:szCs w:val="28"/>
        </w:rPr>
      </w:pP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 xml:space="preserve">.3.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w:t>
      </w:r>
      <w:r w:rsidR="007D5E32">
        <w:rPr>
          <w:rFonts w:ascii="Times New Roman" w:hAnsi="Times New Roman" w:cs="Times New Roman"/>
          <w:sz w:val="28"/>
          <w:szCs w:val="28"/>
        </w:rPr>
        <w:t>Учреждения</w:t>
      </w:r>
      <w:r w:rsidRPr="00577009">
        <w:rPr>
          <w:rFonts w:ascii="Times New Roman" w:hAnsi="Times New Roman" w:cs="Times New Roman"/>
          <w:sz w:val="28"/>
          <w:szCs w:val="28"/>
        </w:rPr>
        <w:t>,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.5. Работодатель и Профсоюзный комитет обязуются разъяснять работникам положения коллективного договора, содействовать реализации их прав.</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.6. Контроль за выполнением коллективного договора осуществляется непосредственно сторонами (комиссией).</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.8. Лица виновные в неисполнении коллективного договора и нарушении его условий несут ответственность в соответствии с законодательством.</w:t>
      </w:r>
    </w:p>
    <w:p w:rsidR="00577009" w:rsidRP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 xml:space="preserve">.9.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w:t>
      </w:r>
      <w:r w:rsidRPr="00577009">
        <w:rPr>
          <w:rFonts w:ascii="Times New Roman" w:hAnsi="Times New Roman" w:cs="Times New Roman"/>
          <w:sz w:val="28"/>
          <w:szCs w:val="28"/>
        </w:rPr>
        <w:lastRenderedPageBreak/>
        <w:t>рассмотреть, устранить допущенное нарушение и дать мотивированный ответ.</w:t>
      </w:r>
    </w:p>
    <w:p w:rsidR="00577009" w:rsidRDefault="00577009" w:rsidP="007D5E32">
      <w:pPr>
        <w:pStyle w:val="ConsPlusNonformat"/>
        <w:ind w:firstLine="708"/>
        <w:jc w:val="both"/>
        <w:rPr>
          <w:rFonts w:ascii="Times New Roman" w:hAnsi="Times New Roman" w:cs="Times New Roman"/>
          <w:sz w:val="28"/>
          <w:szCs w:val="28"/>
        </w:rPr>
      </w:pPr>
      <w:r w:rsidRPr="00577009">
        <w:rPr>
          <w:rFonts w:ascii="Times New Roman" w:hAnsi="Times New Roman" w:cs="Times New Roman"/>
          <w:sz w:val="28"/>
          <w:szCs w:val="28"/>
        </w:rPr>
        <w:t>1</w:t>
      </w:r>
      <w:r w:rsidR="007D5E32">
        <w:rPr>
          <w:rFonts w:ascii="Times New Roman" w:hAnsi="Times New Roman" w:cs="Times New Roman"/>
          <w:sz w:val="28"/>
          <w:szCs w:val="28"/>
        </w:rPr>
        <w:t>3</w:t>
      </w:r>
      <w:r w:rsidRPr="00577009">
        <w:rPr>
          <w:rFonts w:ascii="Times New Roman" w:hAnsi="Times New Roman" w:cs="Times New Roman"/>
          <w:sz w:val="28"/>
          <w:szCs w:val="28"/>
        </w:rPr>
        <w:t xml:space="preserve">.10. Коллективный договор размещается на сайте </w:t>
      </w:r>
      <w:r w:rsidR="007D5E32">
        <w:rPr>
          <w:rFonts w:ascii="Times New Roman" w:hAnsi="Times New Roman" w:cs="Times New Roman"/>
          <w:sz w:val="28"/>
          <w:szCs w:val="28"/>
        </w:rPr>
        <w:t>Учреждения</w:t>
      </w:r>
      <w:r w:rsidRPr="00577009">
        <w:rPr>
          <w:rFonts w:ascii="Times New Roman" w:hAnsi="Times New Roman" w:cs="Times New Roman"/>
          <w:sz w:val="28"/>
          <w:szCs w:val="28"/>
        </w:rPr>
        <w:t>, с целью свободной доступности работникам.</w:t>
      </w:r>
    </w:p>
    <w:p w:rsidR="001973B5" w:rsidRDefault="001973B5" w:rsidP="001973B5">
      <w:pPr>
        <w:pStyle w:val="ConsPlusNonformat"/>
        <w:jc w:val="center"/>
        <w:rPr>
          <w:rFonts w:ascii="Times New Roman" w:hAnsi="Times New Roman" w:cs="Times New Roman"/>
          <w:sz w:val="28"/>
          <w:szCs w:val="28"/>
        </w:rPr>
      </w:pPr>
    </w:p>
    <w:p w:rsidR="001973B5" w:rsidRPr="007D5E32" w:rsidRDefault="001973B5" w:rsidP="001973B5">
      <w:pPr>
        <w:pStyle w:val="ConsPlusNonformat"/>
        <w:jc w:val="center"/>
        <w:rPr>
          <w:rFonts w:ascii="Times New Roman" w:hAnsi="Times New Roman" w:cs="Times New Roman"/>
          <w:b/>
          <w:sz w:val="28"/>
          <w:szCs w:val="28"/>
        </w:rPr>
      </w:pPr>
      <w:r w:rsidRPr="007D5E32">
        <w:rPr>
          <w:rFonts w:ascii="Times New Roman" w:hAnsi="Times New Roman" w:cs="Times New Roman"/>
          <w:b/>
          <w:sz w:val="28"/>
          <w:szCs w:val="28"/>
        </w:rPr>
        <w:t>Раздел 1</w:t>
      </w:r>
      <w:r>
        <w:rPr>
          <w:rFonts w:ascii="Times New Roman" w:hAnsi="Times New Roman" w:cs="Times New Roman"/>
          <w:b/>
          <w:sz w:val="28"/>
          <w:szCs w:val="28"/>
        </w:rPr>
        <w:t>4. Заключительные положения</w:t>
      </w:r>
    </w:p>
    <w:p w:rsidR="001973B5" w:rsidRDefault="001973B5" w:rsidP="001973B5">
      <w:pPr>
        <w:pStyle w:val="ConsPlusNonformat"/>
        <w:ind w:firstLine="708"/>
        <w:rPr>
          <w:rFonts w:ascii="Times New Roman" w:hAnsi="Times New Roman" w:cs="Times New Roman"/>
          <w:b/>
          <w:sz w:val="28"/>
          <w:szCs w:val="28"/>
        </w:rPr>
      </w:pP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.1. Изменения и дополнения </w:t>
      </w:r>
      <w:r>
        <w:rPr>
          <w:rFonts w:ascii="Times New Roman" w:hAnsi="Times New Roman" w:cs="Times New Roman"/>
          <w:sz w:val="28"/>
          <w:szCs w:val="28"/>
        </w:rPr>
        <w:t>коллективного договора</w:t>
      </w:r>
      <w:r w:rsidRPr="001973B5">
        <w:rPr>
          <w:rFonts w:ascii="Times New Roman" w:hAnsi="Times New Roman" w:cs="Times New Roman"/>
          <w:sz w:val="28"/>
          <w:szCs w:val="28"/>
        </w:rPr>
        <w:t xml:space="preserve"> в течение срока его действия принимаются только по взаимному согласию сторон в порядке, установленном для его заключения.</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.2. В случае выполнения работодателем обя</w:t>
      </w:r>
      <w:r>
        <w:rPr>
          <w:rFonts w:ascii="Times New Roman" w:hAnsi="Times New Roman" w:cs="Times New Roman"/>
          <w:sz w:val="28"/>
          <w:szCs w:val="28"/>
        </w:rPr>
        <w:t>зательств, возложенных на него коллективным договором</w:t>
      </w:r>
      <w:r w:rsidRPr="001973B5">
        <w:rPr>
          <w:rFonts w:ascii="Times New Roman" w:hAnsi="Times New Roman" w:cs="Times New Roman"/>
          <w:sz w:val="28"/>
          <w:szCs w:val="28"/>
        </w:rPr>
        <w:t>, работники обязуются не прибегать к разрешению коллективного трудового спора путем организации и проведения забастовок.</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.3. Контроль за выполнением </w:t>
      </w:r>
      <w:r>
        <w:rPr>
          <w:rFonts w:ascii="Times New Roman" w:hAnsi="Times New Roman" w:cs="Times New Roman"/>
          <w:sz w:val="28"/>
          <w:szCs w:val="28"/>
        </w:rPr>
        <w:t>коллективного договора</w:t>
      </w:r>
      <w:r w:rsidRPr="001973B5">
        <w:rPr>
          <w:rFonts w:ascii="Times New Roman" w:hAnsi="Times New Roman" w:cs="Times New Roman"/>
          <w:sz w:val="28"/>
          <w:szCs w:val="28"/>
        </w:rPr>
        <w:t xml:space="preserve"> осуществляют стороны, подписавшие его, в согласованных порядке, формах и сроках.</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.4. Стороны, виновные в нарушении или невыполнении обязательств, предусмотренных </w:t>
      </w:r>
      <w:r>
        <w:rPr>
          <w:rFonts w:ascii="Times New Roman" w:hAnsi="Times New Roman" w:cs="Times New Roman"/>
          <w:sz w:val="28"/>
          <w:szCs w:val="28"/>
        </w:rPr>
        <w:t>коллективным договором</w:t>
      </w:r>
      <w:r w:rsidRPr="001973B5">
        <w:rPr>
          <w:rFonts w:ascii="Times New Roman" w:hAnsi="Times New Roman" w:cs="Times New Roman"/>
          <w:sz w:val="28"/>
          <w:szCs w:val="28"/>
        </w:rPr>
        <w:t>, несут ответственность в соответствии с действующим законодательством.</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.5.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финансово-экономическом положении организации, основных направлениях производственной деятельности, перспективах развития, важнейших организационных и других изменениях.</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.6. Подписанный сторонами </w:t>
      </w:r>
      <w:r>
        <w:rPr>
          <w:rFonts w:ascii="Times New Roman" w:hAnsi="Times New Roman" w:cs="Times New Roman"/>
          <w:sz w:val="28"/>
          <w:szCs w:val="28"/>
        </w:rPr>
        <w:t>коллективный договор</w:t>
      </w:r>
      <w:r w:rsidRPr="001973B5">
        <w:rPr>
          <w:rFonts w:ascii="Times New Roman" w:hAnsi="Times New Roman" w:cs="Times New Roman"/>
          <w:sz w:val="28"/>
          <w:szCs w:val="28"/>
        </w:rPr>
        <w:t xml:space="preserve"> с приложениями в семидневный срок работодатель направляет на уведомительную регистрацию в соответствующий орган по труду.</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.7. Действие настоящего </w:t>
      </w:r>
      <w:r>
        <w:rPr>
          <w:rFonts w:ascii="Times New Roman" w:hAnsi="Times New Roman" w:cs="Times New Roman"/>
          <w:sz w:val="28"/>
          <w:szCs w:val="28"/>
        </w:rPr>
        <w:t>коллективным договором</w:t>
      </w:r>
      <w:r w:rsidRPr="001973B5">
        <w:rPr>
          <w:rFonts w:ascii="Times New Roman" w:hAnsi="Times New Roman" w:cs="Times New Roman"/>
          <w:sz w:val="28"/>
          <w:szCs w:val="28"/>
        </w:rPr>
        <w:t xml:space="preserve"> распространяется на всех работников </w:t>
      </w:r>
      <w:r>
        <w:rPr>
          <w:rFonts w:ascii="Times New Roman" w:hAnsi="Times New Roman" w:cs="Times New Roman"/>
          <w:sz w:val="28"/>
          <w:szCs w:val="28"/>
        </w:rPr>
        <w:t>Учреждения</w:t>
      </w:r>
      <w:r w:rsidRPr="001973B5">
        <w:rPr>
          <w:rFonts w:ascii="Times New Roman" w:hAnsi="Times New Roman" w:cs="Times New Roman"/>
          <w:sz w:val="28"/>
          <w:szCs w:val="28"/>
        </w:rPr>
        <w:t>.</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.8. При приеме на работу работодатель или его представитель обязан ознакомить работника с настоящим </w:t>
      </w:r>
      <w:r>
        <w:rPr>
          <w:rFonts w:ascii="Times New Roman" w:hAnsi="Times New Roman" w:cs="Times New Roman"/>
          <w:sz w:val="28"/>
          <w:szCs w:val="28"/>
        </w:rPr>
        <w:t>коллективным договором</w:t>
      </w:r>
      <w:r w:rsidRPr="001973B5">
        <w:rPr>
          <w:rFonts w:ascii="Times New Roman" w:hAnsi="Times New Roman" w:cs="Times New Roman"/>
          <w:sz w:val="28"/>
          <w:szCs w:val="28"/>
        </w:rPr>
        <w:t>.</w:t>
      </w:r>
    </w:p>
    <w:p w:rsidR="001973B5" w:rsidRPr="001973B5" w:rsidRDefault="001973B5" w:rsidP="001973B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Pr="001973B5">
        <w:rPr>
          <w:rFonts w:ascii="Times New Roman" w:hAnsi="Times New Roman" w:cs="Times New Roman"/>
          <w:sz w:val="28"/>
          <w:szCs w:val="28"/>
        </w:rPr>
        <w:t xml:space="preserve">.9. Настоящий </w:t>
      </w:r>
      <w:r>
        <w:rPr>
          <w:rFonts w:ascii="Times New Roman" w:hAnsi="Times New Roman" w:cs="Times New Roman"/>
          <w:sz w:val="28"/>
          <w:szCs w:val="28"/>
        </w:rPr>
        <w:t>коллективный договор</w:t>
      </w:r>
      <w:r w:rsidRPr="001973B5">
        <w:rPr>
          <w:rFonts w:ascii="Times New Roman" w:hAnsi="Times New Roman" w:cs="Times New Roman"/>
          <w:sz w:val="28"/>
          <w:szCs w:val="28"/>
        </w:rPr>
        <w:t xml:space="preserve"> заключен сроком на </w:t>
      </w:r>
      <w:r>
        <w:rPr>
          <w:rFonts w:ascii="Times New Roman" w:hAnsi="Times New Roman" w:cs="Times New Roman"/>
          <w:sz w:val="28"/>
          <w:szCs w:val="28"/>
        </w:rPr>
        <w:t>3 года</w:t>
      </w:r>
      <w:r w:rsidRPr="001973B5">
        <w:rPr>
          <w:rFonts w:ascii="Times New Roman" w:hAnsi="Times New Roman" w:cs="Times New Roman"/>
          <w:sz w:val="28"/>
          <w:szCs w:val="28"/>
        </w:rPr>
        <w:t>.</w:t>
      </w:r>
    </w:p>
    <w:p w:rsidR="001973B5" w:rsidRPr="00577009" w:rsidRDefault="001973B5" w:rsidP="001973B5">
      <w:pPr>
        <w:pStyle w:val="ConsPlusNonformat"/>
        <w:ind w:firstLine="708"/>
        <w:jc w:val="both"/>
        <w:rPr>
          <w:rFonts w:ascii="Times New Roman" w:hAnsi="Times New Roman" w:cs="Times New Roman"/>
          <w:sz w:val="28"/>
          <w:szCs w:val="28"/>
        </w:rPr>
      </w:pPr>
      <w:r w:rsidRPr="001973B5">
        <w:rPr>
          <w:rFonts w:ascii="Times New Roman" w:hAnsi="Times New Roman" w:cs="Times New Roman"/>
          <w:sz w:val="28"/>
          <w:szCs w:val="28"/>
        </w:rPr>
        <w:t xml:space="preserve">Примечание. При согласии сторон в </w:t>
      </w:r>
      <w:r>
        <w:rPr>
          <w:rFonts w:ascii="Times New Roman" w:hAnsi="Times New Roman" w:cs="Times New Roman"/>
          <w:sz w:val="28"/>
          <w:szCs w:val="28"/>
        </w:rPr>
        <w:t>коллективны</w:t>
      </w:r>
      <w:r w:rsidR="00B82922">
        <w:rPr>
          <w:rFonts w:ascii="Times New Roman" w:hAnsi="Times New Roman" w:cs="Times New Roman"/>
          <w:sz w:val="28"/>
          <w:szCs w:val="28"/>
        </w:rPr>
        <w:t>й договор</w:t>
      </w:r>
      <w:r w:rsidRPr="001973B5">
        <w:rPr>
          <w:rFonts w:ascii="Times New Roman" w:hAnsi="Times New Roman" w:cs="Times New Roman"/>
          <w:sz w:val="28"/>
          <w:szCs w:val="28"/>
        </w:rPr>
        <w:t xml:space="preserve"> могут включаться дополнительные пункты, не противоречащие действующему законодательству и иным нормативным правовым актам (а в части дополнительных расходов - за счет средств организации).</w:t>
      </w:r>
    </w:p>
    <w:p w:rsidR="00577009" w:rsidRPr="00577009" w:rsidRDefault="00577009" w:rsidP="00577009">
      <w:pPr>
        <w:pStyle w:val="ConsPlusNonformat"/>
        <w:jc w:val="center"/>
        <w:rPr>
          <w:rFonts w:ascii="Times New Roman" w:hAnsi="Times New Roman" w:cs="Times New Roman"/>
          <w:sz w:val="28"/>
          <w:szCs w:val="28"/>
        </w:rPr>
      </w:pPr>
    </w:p>
    <w:p w:rsidR="00577009" w:rsidRPr="00577009" w:rsidRDefault="00577009" w:rsidP="00577009">
      <w:pPr>
        <w:pStyle w:val="ConsPlusNonformat"/>
        <w:jc w:val="center"/>
        <w:rPr>
          <w:rFonts w:ascii="Times New Roman" w:hAnsi="Times New Roman" w:cs="Times New Roman"/>
          <w:sz w:val="28"/>
          <w:szCs w:val="28"/>
        </w:rPr>
      </w:pPr>
    </w:p>
    <w:p w:rsidR="00577009" w:rsidRPr="00577009" w:rsidRDefault="00577009" w:rsidP="00577009">
      <w:pPr>
        <w:pStyle w:val="ConsPlusNonformat"/>
        <w:jc w:val="center"/>
        <w:rPr>
          <w:rFonts w:ascii="Times New Roman" w:hAnsi="Times New Roman" w:cs="Times New Roman"/>
          <w:sz w:val="28"/>
          <w:szCs w:val="28"/>
        </w:rPr>
      </w:pPr>
    </w:p>
    <w:p w:rsidR="00577009" w:rsidRPr="00577009" w:rsidRDefault="00577009" w:rsidP="00577009">
      <w:pPr>
        <w:pStyle w:val="ConsPlusNonformat"/>
        <w:jc w:val="center"/>
        <w:rPr>
          <w:rFonts w:ascii="Times New Roman" w:hAnsi="Times New Roman" w:cs="Times New Roman"/>
          <w:sz w:val="28"/>
          <w:szCs w:val="28"/>
        </w:rPr>
      </w:pPr>
    </w:p>
    <w:p w:rsidR="00577009" w:rsidRPr="00577009" w:rsidRDefault="00577009" w:rsidP="00577009">
      <w:pPr>
        <w:pStyle w:val="ConsPlusNonformat"/>
        <w:jc w:val="center"/>
        <w:rPr>
          <w:rFonts w:ascii="Times New Roman" w:hAnsi="Times New Roman" w:cs="Times New Roman"/>
          <w:sz w:val="28"/>
          <w:szCs w:val="28"/>
        </w:rPr>
      </w:pPr>
    </w:p>
    <w:p w:rsidR="00016113" w:rsidRDefault="00016113" w:rsidP="00016113">
      <w:pPr>
        <w:pStyle w:val="ConsPlusNonformat"/>
        <w:jc w:val="center"/>
        <w:rPr>
          <w:rFonts w:ascii="Times New Roman" w:hAnsi="Times New Roman" w:cs="Times New Roman"/>
          <w:sz w:val="28"/>
          <w:szCs w:val="28"/>
        </w:rPr>
      </w:pPr>
    </w:p>
    <w:p w:rsidR="00016113" w:rsidRDefault="00016113" w:rsidP="00016113">
      <w:pPr>
        <w:pStyle w:val="ConsPlusNonformat"/>
        <w:jc w:val="center"/>
        <w:rPr>
          <w:rFonts w:ascii="Times New Roman" w:hAnsi="Times New Roman" w:cs="Times New Roman"/>
          <w:sz w:val="28"/>
          <w:szCs w:val="28"/>
        </w:rPr>
      </w:pPr>
    </w:p>
    <w:p w:rsidR="00016113" w:rsidRDefault="00016113" w:rsidP="00BF6F9B">
      <w:pPr>
        <w:pStyle w:val="ConsPlusNormal"/>
        <w:rPr>
          <w:b/>
          <w:szCs w:val="28"/>
        </w:rPr>
      </w:pPr>
    </w:p>
    <w:sectPr w:rsidR="00016113" w:rsidSect="00474304">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986" w:rsidRDefault="00CD3986" w:rsidP="00E32CE3">
      <w:r>
        <w:separator/>
      </w:r>
    </w:p>
  </w:endnote>
  <w:endnote w:type="continuationSeparator" w:id="0">
    <w:p w:rsidR="00CD3986" w:rsidRDefault="00CD3986" w:rsidP="00E3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986" w:rsidRDefault="00CD3986" w:rsidP="00E32CE3">
      <w:r>
        <w:separator/>
      </w:r>
    </w:p>
  </w:footnote>
  <w:footnote w:type="continuationSeparator" w:id="0">
    <w:p w:rsidR="00CD3986" w:rsidRDefault="00CD3986" w:rsidP="00E3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51877"/>
      <w:docPartObj>
        <w:docPartGallery w:val="Page Numbers (Top of Page)"/>
        <w:docPartUnique/>
      </w:docPartObj>
    </w:sdtPr>
    <w:sdtEndPr/>
    <w:sdtContent>
      <w:p w:rsidR="00CD3986" w:rsidRDefault="002C0FD6">
        <w:pPr>
          <w:pStyle w:val="ab"/>
          <w:jc w:val="center"/>
        </w:pPr>
        <w:r w:rsidRPr="006E6B08">
          <w:rPr>
            <w:rFonts w:ascii="Times New Roman" w:hAnsi="Times New Roman" w:cs="Times New Roman"/>
            <w:sz w:val="28"/>
            <w:szCs w:val="28"/>
          </w:rPr>
          <w:fldChar w:fldCharType="begin"/>
        </w:r>
        <w:r w:rsidR="00CD3986" w:rsidRPr="006E6B08">
          <w:rPr>
            <w:rFonts w:ascii="Times New Roman" w:hAnsi="Times New Roman" w:cs="Times New Roman"/>
            <w:sz w:val="28"/>
            <w:szCs w:val="28"/>
          </w:rPr>
          <w:instrText xml:space="preserve"> PAGE   \* MERGEFORMAT </w:instrText>
        </w:r>
        <w:r w:rsidRPr="006E6B08">
          <w:rPr>
            <w:rFonts w:ascii="Times New Roman" w:hAnsi="Times New Roman" w:cs="Times New Roman"/>
            <w:sz w:val="28"/>
            <w:szCs w:val="28"/>
          </w:rPr>
          <w:fldChar w:fldCharType="separate"/>
        </w:r>
        <w:r w:rsidR="00E03791">
          <w:rPr>
            <w:rFonts w:ascii="Times New Roman" w:hAnsi="Times New Roman" w:cs="Times New Roman"/>
            <w:noProof/>
            <w:sz w:val="28"/>
            <w:szCs w:val="28"/>
          </w:rPr>
          <w:t>41</w:t>
        </w:r>
        <w:r w:rsidRPr="006E6B08">
          <w:rPr>
            <w:rFonts w:ascii="Times New Roman" w:hAnsi="Times New Roman" w:cs="Times New Roman"/>
            <w:sz w:val="28"/>
            <w:szCs w:val="28"/>
          </w:rPr>
          <w:fldChar w:fldCharType="end"/>
        </w:r>
      </w:p>
    </w:sdtContent>
  </w:sdt>
  <w:p w:rsidR="00CD3986" w:rsidRDefault="00CD398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15:restartNumberingAfterBreak="0">
    <w:nsid w:val="1A112319"/>
    <w:multiLevelType w:val="multilevel"/>
    <w:tmpl w:val="C4F4683C"/>
    <w:lvl w:ilvl="0">
      <w:start w:val="1"/>
      <w:numFmt w:val="decimal"/>
      <w:lvlText w:val="%1."/>
      <w:lvlJc w:val="left"/>
      <w:pPr>
        <w:ind w:left="720" w:hanging="360"/>
      </w:pPr>
      <w:rPr>
        <w:rFonts w:hint="default"/>
      </w:rPr>
    </w:lvl>
    <w:lvl w:ilvl="1">
      <w:start w:val="9"/>
      <w:numFmt w:val="decimal"/>
      <w:isLgl/>
      <w:lvlText w:val="%1.%2."/>
      <w:lvlJc w:val="left"/>
      <w:pPr>
        <w:ind w:left="2119" w:hanging="1410"/>
      </w:pPr>
      <w:rPr>
        <w:rFonts w:hint="default"/>
        <w:color w:val="auto"/>
      </w:rPr>
    </w:lvl>
    <w:lvl w:ilvl="2">
      <w:start w:val="1"/>
      <w:numFmt w:val="decimal"/>
      <w:isLgl/>
      <w:lvlText w:val="%1.%2.%3."/>
      <w:lvlJc w:val="left"/>
      <w:pPr>
        <w:ind w:left="2468" w:hanging="1410"/>
      </w:pPr>
      <w:rPr>
        <w:rFonts w:hint="default"/>
        <w:color w:val="auto"/>
      </w:rPr>
    </w:lvl>
    <w:lvl w:ilvl="3">
      <w:start w:val="1"/>
      <w:numFmt w:val="decimal"/>
      <w:isLgl/>
      <w:lvlText w:val="%1.%2.%3.%4."/>
      <w:lvlJc w:val="left"/>
      <w:pPr>
        <w:ind w:left="2817" w:hanging="1410"/>
      </w:pPr>
      <w:rPr>
        <w:rFonts w:hint="default"/>
        <w:color w:val="auto"/>
      </w:rPr>
    </w:lvl>
    <w:lvl w:ilvl="4">
      <w:start w:val="1"/>
      <w:numFmt w:val="decimal"/>
      <w:isLgl/>
      <w:lvlText w:val="%1.%2.%3.%4.%5."/>
      <w:lvlJc w:val="left"/>
      <w:pPr>
        <w:ind w:left="3166" w:hanging="141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3" w15:restartNumberingAfterBreak="0">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4" w15:restartNumberingAfterBreak="0">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3"/>
  </w:num>
  <w:num w:numId="4">
    <w:abstractNumId w:val="9"/>
  </w:num>
  <w:num w:numId="5">
    <w:abstractNumId w:val="7"/>
  </w:num>
  <w:num w:numId="6">
    <w:abstractNumId w:val="6"/>
  </w:num>
  <w:num w:numId="7">
    <w:abstractNumId w:val="12"/>
  </w:num>
  <w:num w:numId="8">
    <w:abstractNumId w:val="11"/>
  </w:num>
  <w:num w:numId="9">
    <w:abstractNumId w:val="5"/>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113"/>
    <w:rsid w:val="00005840"/>
    <w:rsid w:val="00016113"/>
    <w:rsid w:val="000170D5"/>
    <w:rsid w:val="00091E0D"/>
    <w:rsid w:val="000B2C03"/>
    <w:rsid w:val="000C59D7"/>
    <w:rsid w:val="000F0E6B"/>
    <w:rsid w:val="00107542"/>
    <w:rsid w:val="0018197E"/>
    <w:rsid w:val="001973B5"/>
    <w:rsid w:val="001C6139"/>
    <w:rsid w:val="001E0201"/>
    <w:rsid w:val="001F0844"/>
    <w:rsid w:val="001F3992"/>
    <w:rsid w:val="00202AD2"/>
    <w:rsid w:val="002118A0"/>
    <w:rsid w:val="00213444"/>
    <w:rsid w:val="00221A7A"/>
    <w:rsid w:val="002245A8"/>
    <w:rsid w:val="00244A1E"/>
    <w:rsid w:val="00246D1D"/>
    <w:rsid w:val="00287A75"/>
    <w:rsid w:val="00290A94"/>
    <w:rsid w:val="00290AAE"/>
    <w:rsid w:val="002A4F87"/>
    <w:rsid w:val="002C0FD6"/>
    <w:rsid w:val="002C38F3"/>
    <w:rsid w:val="002D0FB5"/>
    <w:rsid w:val="0030370B"/>
    <w:rsid w:val="00306731"/>
    <w:rsid w:val="00320361"/>
    <w:rsid w:val="00321991"/>
    <w:rsid w:val="0032398B"/>
    <w:rsid w:val="003538ED"/>
    <w:rsid w:val="0037338C"/>
    <w:rsid w:val="003833B5"/>
    <w:rsid w:val="00387198"/>
    <w:rsid w:val="003B1BE5"/>
    <w:rsid w:val="003D0881"/>
    <w:rsid w:val="003F1CB6"/>
    <w:rsid w:val="00447150"/>
    <w:rsid w:val="004730E2"/>
    <w:rsid w:val="00474304"/>
    <w:rsid w:val="00487CA4"/>
    <w:rsid w:val="00495DBD"/>
    <w:rsid w:val="004B6234"/>
    <w:rsid w:val="004B6298"/>
    <w:rsid w:val="004E7565"/>
    <w:rsid w:val="004F5FA8"/>
    <w:rsid w:val="00500D83"/>
    <w:rsid w:val="005025CF"/>
    <w:rsid w:val="00523C9B"/>
    <w:rsid w:val="005247EC"/>
    <w:rsid w:val="00532360"/>
    <w:rsid w:val="00553052"/>
    <w:rsid w:val="00556267"/>
    <w:rsid w:val="00577009"/>
    <w:rsid w:val="00597789"/>
    <w:rsid w:val="005E2B90"/>
    <w:rsid w:val="005F30CF"/>
    <w:rsid w:val="006256D1"/>
    <w:rsid w:val="00637B0C"/>
    <w:rsid w:val="006878E7"/>
    <w:rsid w:val="006A4395"/>
    <w:rsid w:val="006A64F9"/>
    <w:rsid w:val="006B53F3"/>
    <w:rsid w:val="006C1420"/>
    <w:rsid w:val="006E6B08"/>
    <w:rsid w:val="0070696A"/>
    <w:rsid w:val="00716167"/>
    <w:rsid w:val="00725D0B"/>
    <w:rsid w:val="00737799"/>
    <w:rsid w:val="0075240D"/>
    <w:rsid w:val="00755AB9"/>
    <w:rsid w:val="00756A3E"/>
    <w:rsid w:val="00773666"/>
    <w:rsid w:val="007967E1"/>
    <w:rsid w:val="007A2622"/>
    <w:rsid w:val="007A53FF"/>
    <w:rsid w:val="007C57B1"/>
    <w:rsid w:val="007D5E32"/>
    <w:rsid w:val="007F55FC"/>
    <w:rsid w:val="007F6805"/>
    <w:rsid w:val="008020F5"/>
    <w:rsid w:val="00804EB0"/>
    <w:rsid w:val="00812964"/>
    <w:rsid w:val="00812B51"/>
    <w:rsid w:val="00826480"/>
    <w:rsid w:val="00846BF9"/>
    <w:rsid w:val="00853C8D"/>
    <w:rsid w:val="008615CB"/>
    <w:rsid w:val="00874E7F"/>
    <w:rsid w:val="00875EB7"/>
    <w:rsid w:val="00877E05"/>
    <w:rsid w:val="00883297"/>
    <w:rsid w:val="0088644B"/>
    <w:rsid w:val="008878AE"/>
    <w:rsid w:val="008A1AEE"/>
    <w:rsid w:val="008C0F81"/>
    <w:rsid w:val="008C617D"/>
    <w:rsid w:val="008D1EEB"/>
    <w:rsid w:val="008D6AE0"/>
    <w:rsid w:val="008E254D"/>
    <w:rsid w:val="008E37AD"/>
    <w:rsid w:val="008E531B"/>
    <w:rsid w:val="009010B7"/>
    <w:rsid w:val="00907FC4"/>
    <w:rsid w:val="00910E2E"/>
    <w:rsid w:val="00936CEA"/>
    <w:rsid w:val="009512B1"/>
    <w:rsid w:val="00952378"/>
    <w:rsid w:val="0098109C"/>
    <w:rsid w:val="00982BC4"/>
    <w:rsid w:val="009D56EA"/>
    <w:rsid w:val="009E417B"/>
    <w:rsid w:val="00A1053F"/>
    <w:rsid w:val="00A23190"/>
    <w:rsid w:val="00A3003D"/>
    <w:rsid w:val="00A86F42"/>
    <w:rsid w:val="00A96B8E"/>
    <w:rsid w:val="00AA08F6"/>
    <w:rsid w:val="00AF38BA"/>
    <w:rsid w:val="00B007C4"/>
    <w:rsid w:val="00B02EBE"/>
    <w:rsid w:val="00B06F0F"/>
    <w:rsid w:val="00B07F61"/>
    <w:rsid w:val="00B36DDB"/>
    <w:rsid w:val="00B51CB8"/>
    <w:rsid w:val="00B52ACC"/>
    <w:rsid w:val="00B82922"/>
    <w:rsid w:val="00B86FF6"/>
    <w:rsid w:val="00BA367D"/>
    <w:rsid w:val="00BB026A"/>
    <w:rsid w:val="00BB3AB7"/>
    <w:rsid w:val="00BF6F9B"/>
    <w:rsid w:val="00C23C5F"/>
    <w:rsid w:val="00C46932"/>
    <w:rsid w:val="00C52026"/>
    <w:rsid w:val="00C57E38"/>
    <w:rsid w:val="00C659B2"/>
    <w:rsid w:val="00CD0067"/>
    <w:rsid w:val="00CD3986"/>
    <w:rsid w:val="00D0297E"/>
    <w:rsid w:val="00D03EFF"/>
    <w:rsid w:val="00D246D3"/>
    <w:rsid w:val="00D25C71"/>
    <w:rsid w:val="00D377DD"/>
    <w:rsid w:val="00D651D9"/>
    <w:rsid w:val="00D66907"/>
    <w:rsid w:val="00D74354"/>
    <w:rsid w:val="00D810C2"/>
    <w:rsid w:val="00D94447"/>
    <w:rsid w:val="00DA0550"/>
    <w:rsid w:val="00DD3F8A"/>
    <w:rsid w:val="00DE7B06"/>
    <w:rsid w:val="00DF486F"/>
    <w:rsid w:val="00E03791"/>
    <w:rsid w:val="00E17373"/>
    <w:rsid w:val="00E238CC"/>
    <w:rsid w:val="00E32CE3"/>
    <w:rsid w:val="00E57941"/>
    <w:rsid w:val="00E7183F"/>
    <w:rsid w:val="00E839BA"/>
    <w:rsid w:val="00E87811"/>
    <w:rsid w:val="00EA199E"/>
    <w:rsid w:val="00EB180C"/>
    <w:rsid w:val="00EB6DCA"/>
    <w:rsid w:val="00EE0433"/>
    <w:rsid w:val="00EE2004"/>
    <w:rsid w:val="00F12E14"/>
    <w:rsid w:val="00F53A70"/>
    <w:rsid w:val="00F7018F"/>
    <w:rsid w:val="00F731CA"/>
    <w:rsid w:val="00FB427A"/>
    <w:rsid w:val="00FB6F03"/>
    <w:rsid w:val="00FD0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5F6E"/>
  <w15:docId w15:val="{04EBD024-BF72-4602-9B05-752C6A7F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11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01611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611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016113"/>
    <w:rPr>
      <w:b/>
      <w:bCs/>
      <w:color w:val="26282F"/>
    </w:rPr>
  </w:style>
  <w:style w:type="character" w:customStyle="1" w:styleId="a4">
    <w:name w:val="Гипертекстовая ссылка"/>
    <w:basedOn w:val="a3"/>
    <w:uiPriority w:val="99"/>
    <w:rsid w:val="00016113"/>
    <w:rPr>
      <w:b w:val="0"/>
      <w:bCs w:val="0"/>
      <w:color w:val="106BBE"/>
    </w:rPr>
  </w:style>
  <w:style w:type="paragraph" w:customStyle="1" w:styleId="a5">
    <w:name w:val="Нормальный (таблица)"/>
    <w:basedOn w:val="a"/>
    <w:next w:val="a"/>
    <w:uiPriority w:val="99"/>
    <w:rsid w:val="00016113"/>
    <w:pPr>
      <w:ind w:firstLine="0"/>
    </w:pPr>
  </w:style>
  <w:style w:type="paragraph" w:customStyle="1" w:styleId="a6">
    <w:name w:val="Таблицы (моноширинный)"/>
    <w:basedOn w:val="a"/>
    <w:next w:val="a"/>
    <w:uiPriority w:val="99"/>
    <w:rsid w:val="00016113"/>
    <w:pPr>
      <w:ind w:firstLine="0"/>
      <w:jc w:val="left"/>
    </w:pPr>
    <w:rPr>
      <w:rFonts w:ascii="Courier New" w:hAnsi="Courier New" w:cs="Courier New"/>
    </w:rPr>
  </w:style>
  <w:style w:type="paragraph" w:customStyle="1" w:styleId="a7">
    <w:name w:val="Прижатый влево"/>
    <w:basedOn w:val="a"/>
    <w:next w:val="a"/>
    <w:uiPriority w:val="99"/>
    <w:rsid w:val="00016113"/>
    <w:pPr>
      <w:ind w:firstLine="0"/>
      <w:jc w:val="left"/>
    </w:pPr>
  </w:style>
  <w:style w:type="character" w:customStyle="1" w:styleId="a8">
    <w:name w:val="Цветовое выделение для Текст"/>
    <w:uiPriority w:val="99"/>
    <w:rsid w:val="00016113"/>
  </w:style>
  <w:style w:type="paragraph" w:styleId="a9">
    <w:name w:val="Normal (Web)"/>
    <w:basedOn w:val="a"/>
    <w:uiPriority w:val="99"/>
    <w:unhideWhenUsed/>
    <w:rsid w:val="0001611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iPriority w:val="99"/>
    <w:unhideWhenUsed/>
    <w:rsid w:val="00016113"/>
    <w:rPr>
      <w:color w:val="0000FF"/>
      <w:u w:val="single"/>
    </w:rPr>
  </w:style>
  <w:style w:type="paragraph" w:styleId="ab">
    <w:name w:val="header"/>
    <w:basedOn w:val="a"/>
    <w:link w:val="ac"/>
    <w:uiPriority w:val="99"/>
    <w:unhideWhenUsed/>
    <w:rsid w:val="00016113"/>
    <w:pPr>
      <w:tabs>
        <w:tab w:val="center" w:pos="4677"/>
        <w:tab w:val="right" w:pos="9355"/>
      </w:tabs>
    </w:pPr>
  </w:style>
  <w:style w:type="character" w:customStyle="1" w:styleId="ac">
    <w:name w:val="Верхний колонтитул Знак"/>
    <w:basedOn w:val="a0"/>
    <w:link w:val="ab"/>
    <w:uiPriority w:val="99"/>
    <w:rsid w:val="00016113"/>
    <w:rPr>
      <w:rFonts w:ascii="Arial" w:eastAsiaTheme="minorEastAsia" w:hAnsi="Arial" w:cs="Arial"/>
      <w:sz w:val="24"/>
      <w:szCs w:val="24"/>
      <w:lang w:eastAsia="ru-RU"/>
    </w:rPr>
  </w:style>
  <w:style w:type="paragraph" w:styleId="ad">
    <w:name w:val="footer"/>
    <w:basedOn w:val="a"/>
    <w:link w:val="ae"/>
    <w:uiPriority w:val="99"/>
    <w:semiHidden/>
    <w:unhideWhenUsed/>
    <w:rsid w:val="00016113"/>
    <w:pPr>
      <w:tabs>
        <w:tab w:val="center" w:pos="4677"/>
        <w:tab w:val="right" w:pos="9355"/>
      </w:tabs>
    </w:pPr>
  </w:style>
  <w:style w:type="character" w:customStyle="1" w:styleId="ae">
    <w:name w:val="Нижний колонтитул Знак"/>
    <w:basedOn w:val="a0"/>
    <w:link w:val="ad"/>
    <w:uiPriority w:val="99"/>
    <w:semiHidden/>
    <w:rsid w:val="00016113"/>
    <w:rPr>
      <w:rFonts w:ascii="Arial" w:eastAsiaTheme="minorEastAsia" w:hAnsi="Arial" w:cs="Arial"/>
      <w:sz w:val="24"/>
      <w:szCs w:val="24"/>
      <w:lang w:eastAsia="ru-RU"/>
    </w:rPr>
  </w:style>
  <w:style w:type="table" w:styleId="af">
    <w:name w:val="Table Grid"/>
    <w:basedOn w:val="a1"/>
    <w:rsid w:val="00016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1"/>
    <w:uiPriority w:val="99"/>
    <w:locked/>
    <w:rsid w:val="00016113"/>
    <w:rPr>
      <w:rFonts w:cs="Times New Roman"/>
      <w:sz w:val="26"/>
      <w:szCs w:val="26"/>
      <w:shd w:val="clear" w:color="auto" w:fill="FFFFFF"/>
    </w:rPr>
  </w:style>
  <w:style w:type="paragraph" w:customStyle="1" w:styleId="41">
    <w:name w:val="Основной текст (4)1"/>
    <w:basedOn w:val="a"/>
    <w:link w:val="4"/>
    <w:uiPriority w:val="99"/>
    <w:rsid w:val="00016113"/>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016113"/>
    <w:pPr>
      <w:ind w:left="720"/>
      <w:contextualSpacing/>
    </w:pPr>
  </w:style>
  <w:style w:type="paragraph" w:customStyle="1" w:styleId="ConsPlusNormal">
    <w:name w:val="ConsPlusNormal"/>
    <w:uiPriority w:val="99"/>
    <w:rsid w:val="000161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161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016113"/>
    <w:rPr>
      <w:color w:val="800080" w:themeColor="followedHyperlink"/>
      <w:u w:val="single"/>
    </w:rPr>
  </w:style>
  <w:style w:type="paragraph" w:styleId="af2">
    <w:name w:val="Balloon Text"/>
    <w:basedOn w:val="a"/>
    <w:link w:val="af3"/>
    <w:uiPriority w:val="99"/>
    <w:semiHidden/>
    <w:unhideWhenUsed/>
    <w:rsid w:val="00016113"/>
    <w:rPr>
      <w:rFonts w:ascii="Tahoma" w:hAnsi="Tahoma" w:cs="Tahoma"/>
      <w:sz w:val="16"/>
      <w:szCs w:val="16"/>
    </w:rPr>
  </w:style>
  <w:style w:type="character" w:customStyle="1" w:styleId="af3">
    <w:name w:val="Текст выноски Знак"/>
    <w:basedOn w:val="a0"/>
    <w:link w:val="af2"/>
    <w:uiPriority w:val="99"/>
    <w:semiHidden/>
    <w:rsid w:val="00016113"/>
    <w:rPr>
      <w:rFonts w:ascii="Tahoma" w:eastAsiaTheme="minorEastAsia" w:hAnsi="Tahoma" w:cs="Tahoma"/>
      <w:sz w:val="16"/>
      <w:szCs w:val="16"/>
      <w:lang w:eastAsia="ru-RU"/>
    </w:rPr>
  </w:style>
  <w:style w:type="paragraph" w:customStyle="1" w:styleId="11">
    <w:name w:val="Обычный1"/>
    <w:rsid w:val="00016113"/>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01611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8D1EEB"/>
    <w:pPr>
      <w:spacing w:after="0" w:line="240" w:lineRule="auto"/>
    </w:pPr>
  </w:style>
  <w:style w:type="character" w:customStyle="1" w:styleId="af5">
    <w:name w:val="Без интервала Знак"/>
    <w:link w:val="af4"/>
    <w:uiPriority w:val="1"/>
    <w:locked/>
    <w:rsid w:val="008D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5076">
      <w:bodyDiv w:val="1"/>
      <w:marLeft w:val="0"/>
      <w:marRight w:val="0"/>
      <w:marTop w:val="0"/>
      <w:marBottom w:val="0"/>
      <w:divBdr>
        <w:top w:val="none" w:sz="0" w:space="0" w:color="auto"/>
        <w:left w:val="none" w:sz="0" w:space="0" w:color="auto"/>
        <w:bottom w:val="none" w:sz="0" w:space="0" w:color="auto"/>
        <w:right w:val="none" w:sz="0" w:space="0" w:color="auto"/>
      </w:divBdr>
    </w:div>
    <w:div w:id="421683927">
      <w:bodyDiv w:val="1"/>
      <w:marLeft w:val="0"/>
      <w:marRight w:val="0"/>
      <w:marTop w:val="0"/>
      <w:marBottom w:val="0"/>
      <w:divBdr>
        <w:top w:val="none" w:sz="0" w:space="0" w:color="auto"/>
        <w:left w:val="none" w:sz="0" w:space="0" w:color="auto"/>
        <w:bottom w:val="none" w:sz="0" w:space="0" w:color="auto"/>
        <w:right w:val="none" w:sz="0" w:space="0" w:color="auto"/>
      </w:divBdr>
    </w:div>
    <w:div w:id="15957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2072</TotalTime>
  <Pages>41</Pages>
  <Words>15371</Words>
  <Characters>87617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iTMaster</cp:lastModifiedBy>
  <cp:revision>71</cp:revision>
  <cp:lastPrinted>2022-09-05T06:24:00Z</cp:lastPrinted>
  <dcterms:created xsi:type="dcterms:W3CDTF">2019-03-25T12:53:00Z</dcterms:created>
  <dcterms:modified xsi:type="dcterms:W3CDTF">2022-09-05T06:25:00Z</dcterms:modified>
</cp:coreProperties>
</file>